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D0E94" w14:textId="77777777" w:rsidR="00572C0E" w:rsidRPr="00952C3A" w:rsidRDefault="00572C0E" w:rsidP="00952C3A">
      <w:pPr>
        <w:pStyle w:val="NormalWeb"/>
        <w:spacing w:before="0" w:beforeAutospacing="0" w:after="120" w:afterAutospacing="0"/>
        <w:jc w:val="center"/>
        <w:rPr>
          <w:rFonts w:asciiTheme="minorHAnsi" w:hAnsiTheme="minorHAnsi" w:cstheme="minorHAnsi"/>
          <w:b/>
          <w:sz w:val="48"/>
          <w:szCs w:val="48"/>
        </w:rPr>
      </w:pPr>
      <w:r w:rsidRPr="00952C3A">
        <w:rPr>
          <w:rFonts w:asciiTheme="minorHAnsi" w:hAnsiTheme="minorHAnsi" w:cstheme="minorHAnsi"/>
          <w:b/>
          <w:kern w:val="24"/>
          <w:sz w:val="48"/>
          <w:szCs w:val="48"/>
        </w:rPr>
        <w:t>Drinking Water Supply and Quality</w:t>
      </w:r>
    </w:p>
    <w:p w14:paraId="7C1508EC" w14:textId="77777777" w:rsidR="00572C0E" w:rsidRPr="00952C3A" w:rsidRDefault="00572C0E" w:rsidP="00952C3A">
      <w:pPr>
        <w:spacing w:after="120" w:line="240" w:lineRule="auto"/>
        <w:rPr>
          <w:rFonts w:cstheme="minorHAnsi"/>
          <w:sz w:val="28"/>
          <w:szCs w:val="28"/>
        </w:rPr>
      </w:pPr>
    </w:p>
    <w:p w14:paraId="4E0438AD" w14:textId="54061A31" w:rsidR="00572C0E" w:rsidRPr="00952C3A" w:rsidRDefault="00572C0E" w:rsidP="00952C3A">
      <w:pPr>
        <w:spacing w:after="120" w:line="240" w:lineRule="auto"/>
        <w:rPr>
          <w:rFonts w:cstheme="minorHAnsi"/>
          <w:b/>
          <w:sz w:val="28"/>
          <w:szCs w:val="28"/>
        </w:rPr>
      </w:pPr>
      <w:r w:rsidRPr="00952C3A">
        <w:rPr>
          <w:rFonts w:cstheme="minorHAnsi"/>
          <w:sz w:val="28"/>
          <w:szCs w:val="28"/>
        </w:rPr>
        <w:t>Fairfield is in a region of relative water abundance, but we’ve always had droughts as well as flooding. Climate scientists project that future episodes of drought and flooding are likely to intensify. In addition, our water supply is at risk from increasing population and commercial development.</w:t>
      </w:r>
    </w:p>
    <w:p w14:paraId="12FF10E7" w14:textId="0927A5F7" w:rsidR="00572C0E" w:rsidRPr="00952C3A" w:rsidRDefault="00572C0E" w:rsidP="00952C3A">
      <w:pPr>
        <w:pStyle w:val="NormalWeb"/>
        <w:spacing w:before="0" w:beforeAutospacing="0" w:after="120" w:afterAutospacing="0"/>
        <w:rPr>
          <w:rFonts w:asciiTheme="minorHAnsi" w:hAnsiTheme="minorHAnsi" w:cstheme="minorHAnsi"/>
          <w:sz w:val="28"/>
          <w:szCs w:val="28"/>
        </w:rPr>
      </w:pPr>
      <w:r w:rsidRPr="00952C3A">
        <w:rPr>
          <w:rFonts w:asciiTheme="minorHAnsi" w:hAnsiTheme="minorHAnsi" w:cstheme="minorHAnsi"/>
          <w:sz w:val="28"/>
          <w:szCs w:val="28"/>
        </w:rPr>
        <w:t xml:space="preserve">Each day, Fairfield uses about 9 million gallons of drinking water from several watershed areas for commercial and residential use.  </w:t>
      </w:r>
      <w:r w:rsidR="00DE198E" w:rsidRPr="00952C3A">
        <w:rPr>
          <w:rFonts w:asciiTheme="minorHAnsi" w:hAnsiTheme="minorHAnsi" w:cstheme="minorHAnsi"/>
          <w:sz w:val="28"/>
          <w:szCs w:val="28"/>
        </w:rPr>
        <w:t xml:space="preserve">The </w:t>
      </w:r>
      <w:r w:rsidRPr="00952C3A">
        <w:rPr>
          <w:rFonts w:asciiTheme="minorHAnsi" w:hAnsiTheme="minorHAnsi" w:cstheme="minorHAnsi"/>
          <w:sz w:val="28"/>
          <w:szCs w:val="28"/>
        </w:rPr>
        <w:t xml:space="preserve">Aquarion </w:t>
      </w:r>
      <w:r w:rsidR="00DE198E" w:rsidRPr="00952C3A">
        <w:rPr>
          <w:rFonts w:asciiTheme="minorHAnsi" w:hAnsiTheme="minorHAnsi" w:cstheme="minorHAnsi"/>
          <w:sz w:val="28"/>
          <w:szCs w:val="28"/>
        </w:rPr>
        <w:t xml:space="preserve">Water Company </w:t>
      </w:r>
      <w:r w:rsidRPr="00952C3A">
        <w:rPr>
          <w:rFonts w:asciiTheme="minorHAnsi" w:hAnsiTheme="minorHAnsi" w:cstheme="minorHAnsi"/>
          <w:sz w:val="28"/>
          <w:szCs w:val="28"/>
        </w:rPr>
        <w:t>maintains about 300 miles of water main</w:t>
      </w:r>
      <w:r w:rsidR="00952C3A">
        <w:rPr>
          <w:rFonts w:asciiTheme="minorHAnsi" w:hAnsiTheme="minorHAnsi" w:cstheme="minorHAnsi"/>
          <w:sz w:val="28"/>
          <w:szCs w:val="28"/>
        </w:rPr>
        <w:t>s</w:t>
      </w:r>
      <w:r w:rsidRPr="00952C3A">
        <w:rPr>
          <w:rFonts w:asciiTheme="minorHAnsi" w:hAnsiTheme="minorHAnsi" w:cstheme="minorHAnsi"/>
          <w:sz w:val="28"/>
          <w:szCs w:val="28"/>
        </w:rPr>
        <w:t xml:space="preserve"> in Fairfield; the oldest mains are about 80 years old.</w:t>
      </w:r>
    </w:p>
    <w:p w14:paraId="5E382F67" w14:textId="77777777" w:rsidR="00572C0E" w:rsidRPr="00952C3A" w:rsidRDefault="00572C0E" w:rsidP="00952C3A">
      <w:pPr>
        <w:pStyle w:val="NormalWeb"/>
        <w:spacing w:before="0" w:beforeAutospacing="0" w:after="120" w:afterAutospacing="0"/>
        <w:rPr>
          <w:rFonts w:asciiTheme="minorHAnsi" w:hAnsiTheme="minorHAnsi" w:cstheme="minorHAnsi"/>
          <w:sz w:val="23"/>
          <w:szCs w:val="23"/>
        </w:rPr>
      </w:pPr>
    </w:p>
    <w:p w14:paraId="2C7F792E" w14:textId="77777777" w:rsidR="00572C0E" w:rsidRPr="00952C3A" w:rsidRDefault="00572C0E" w:rsidP="00952C3A">
      <w:pPr>
        <w:pStyle w:val="NormalWeb"/>
        <w:spacing w:before="0" w:beforeAutospacing="0" w:after="120" w:afterAutospacing="0"/>
        <w:jc w:val="center"/>
        <w:rPr>
          <w:rFonts w:asciiTheme="minorHAnsi" w:hAnsiTheme="minorHAnsi" w:cstheme="minorHAnsi"/>
          <w:b/>
          <w:kern w:val="24"/>
          <w:sz w:val="32"/>
          <w:szCs w:val="32"/>
        </w:rPr>
      </w:pPr>
      <w:bookmarkStart w:id="0" w:name="_GoBack"/>
      <w:r w:rsidRPr="00952C3A">
        <w:rPr>
          <w:rFonts w:asciiTheme="minorHAnsi" w:hAnsiTheme="minorHAnsi" w:cstheme="minorHAnsi"/>
          <w:noProof/>
        </w:rPr>
        <w:drawing>
          <wp:inline distT="0" distB="0" distL="0" distR="0" wp14:anchorId="1F264DFD" wp14:editId="4964507A">
            <wp:extent cx="3567154" cy="3188176"/>
            <wp:effectExtent l="0" t="0" r="0" b="0"/>
            <wp:docPr id="2" name="Picture 2" descr="Image result for aspetuck reserv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spetuck reservo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6391" cy="3205370"/>
                    </a:xfrm>
                    <a:prstGeom prst="rect">
                      <a:avLst/>
                    </a:prstGeom>
                    <a:noFill/>
                    <a:ln>
                      <a:noFill/>
                    </a:ln>
                  </pic:spPr>
                </pic:pic>
              </a:graphicData>
            </a:graphic>
          </wp:inline>
        </w:drawing>
      </w:r>
      <w:bookmarkEnd w:id="0"/>
    </w:p>
    <w:p w14:paraId="3158AFBB" w14:textId="73E660E1" w:rsidR="00572C0E" w:rsidRPr="00952C3A" w:rsidRDefault="00BE7A95" w:rsidP="00952C3A">
      <w:pPr>
        <w:pStyle w:val="NormalWeb"/>
        <w:spacing w:before="0" w:beforeAutospacing="0" w:after="120" w:afterAutospacing="0"/>
        <w:jc w:val="center"/>
        <w:rPr>
          <w:rFonts w:asciiTheme="minorHAnsi" w:hAnsiTheme="minorHAnsi" w:cstheme="minorHAnsi"/>
          <w:kern w:val="24"/>
        </w:rPr>
      </w:pPr>
      <w:r w:rsidRPr="00952C3A">
        <w:rPr>
          <w:rFonts w:asciiTheme="minorHAnsi" w:hAnsiTheme="minorHAnsi" w:cstheme="minorHAnsi"/>
          <w:kern w:val="24"/>
        </w:rPr>
        <w:t>Aspetuck Reservoir</w:t>
      </w:r>
      <w:r w:rsidR="003A68A6" w:rsidRPr="00952C3A">
        <w:rPr>
          <w:rFonts w:asciiTheme="minorHAnsi" w:hAnsiTheme="minorHAnsi" w:cstheme="minorHAnsi"/>
          <w:kern w:val="24"/>
        </w:rPr>
        <w:t xml:space="preserve"> – only minutes away from town</w:t>
      </w:r>
    </w:p>
    <w:p w14:paraId="325A607E" w14:textId="77777777" w:rsidR="006277BA" w:rsidRPr="00952C3A" w:rsidRDefault="006277BA" w:rsidP="00952C3A">
      <w:pPr>
        <w:pStyle w:val="NormalWeb"/>
        <w:spacing w:before="0" w:beforeAutospacing="0" w:after="120" w:afterAutospacing="0"/>
        <w:rPr>
          <w:rFonts w:asciiTheme="minorHAnsi" w:hAnsiTheme="minorHAnsi" w:cstheme="minorHAnsi"/>
          <w:b/>
          <w:i/>
          <w:kern w:val="24"/>
          <w:sz w:val="32"/>
          <w:szCs w:val="32"/>
        </w:rPr>
      </w:pPr>
    </w:p>
    <w:p w14:paraId="50348728" w14:textId="455F914E" w:rsidR="00572C0E" w:rsidRPr="00952C3A" w:rsidRDefault="00572C0E" w:rsidP="00952C3A">
      <w:pPr>
        <w:pStyle w:val="NormalWeb"/>
        <w:spacing w:before="0" w:beforeAutospacing="0" w:after="120" w:afterAutospacing="0"/>
        <w:rPr>
          <w:rFonts w:asciiTheme="minorHAnsi" w:hAnsiTheme="minorHAnsi" w:cstheme="minorHAnsi"/>
          <w:b/>
          <w:kern w:val="24"/>
          <w:sz w:val="28"/>
          <w:szCs w:val="28"/>
        </w:rPr>
      </w:pPr>
      <w:r w:rsidRPr="00952C3A">
        <w:rPr>
          <w:rFonts w:asciiTheme="minorHAnsi" w:hAnsiTheme="minorHAnsi" w:cstheme="minorHAnsi"/>
          <w:b/>
          <w:kern w:val="24"/>
          <w:sz w:val="28"/>
          <w:szCs w:val="28"/>
        </w:rPr>
        <w:t xml:space="preserve">Achievements to </w:t>
      </w:r>
      <w:r w:rsidR="005B6D26" w:rsidRPr="00952C3A">
        <w:rPr>
          <w:rFonts w:asciiTheme="minorHAnsi" w:hAnsiTheme="minorHAnsi" w:cstheme="minorHAnsi"/>
          <w:b/>
          <w:kern w:val="24"/>
          <w:sz w:val="28"/>
          <w:szCs w:val="28"/>
        </w:rPr>
        <w:t>D</w:t>
      </w:r>
      <w:r w:rsidRPr="00952C3A">
        <w:rPr>
          <w:rFonts w:asciiTheme="minorHAnsi" w:hAnsiTheme="minorHAnsi" w:cstheme="minorHAnsi"/>
          <w:b/>
          <w:kern w:val="24"/>
          <w:sz w:val="28"/>
          <w:szCs w:val="28"/>
        </w:rPr>
        <w:t xml:space="preserve">ate </w:t>
      </w:r>
    </w:p>
    <w:p w14:paraId="0A31EB04" w14:textId="4FA7D1D0" w:rsidR="00572C0E" w:rsidRPr="00952C3A" w:rsidRDefault="00900427" w:rsidP="00952C3A">
      <w:pPr>
        <w:pStyle w:val="ListParagraph"/>
        <w:numPr>
          <w:ilvl w:val="0"/>
          <w:numId w:val="1"/>
        </w:numPr>
        <w:spacing w:after="120"/>
        <w:rPr>
          <w:rFonts w:asciiTheme="minorHAnsi" w:eastAsia="Times New Roman" w:hAnsiTheme="minorHAnsi" w:cstheme="minorHAnsi"/>
          <w:sz w:val="28"/>
          <w:szCs w:val="28"/>
        </w:rPr>
      </w:pPr>
      <w:r w:rsidRPr="00952C3A">
        <w:rPr>
          <w:rFonts w:asciiTheme="minorHAnsi" w:eastAsia="Times New Roman" w:hAnsiTheme="minorHAnsi" w:cstheme="minorHAnsi"/>
          <w:sz w:val="28"/>
          <w:szCs w:val="28"/>
        </w:rPr>
        <w:t>Reliable</w:t>
      </w:r>
      <w:r w:rsidR="00572C0E" w:rsidRPr="00952C3A">
        <w:rPr>
          <w:rFonts w:asciiTheme="minorHAnsi" w:eastAsia="Times New Roman" w:hAnsiTheme="minorHAnsi" w:cstheme="minorHAnsi"/>
          <w:sz w:val="28"/>
          <w:szCs w:val="28"/>
        </w:rPr>
        <w:t xml:space="preserve"> supply of </w:t>
      </w:r>
      <w:r w:rsidR="00952C3A">
        <w:rPr>
          <w:rFonts w:asciiTheme="minorHAnsi" w:eastAsia="Times New Roman" w:hAnsiTheme="minorHAnsi" w:cstheme="minorHAnsi"/>
          <w:sz w:val="28"/>
          <w:szCs w:val="28"/>
        </w:rPr>
        <w:t xml:space="preserve">clean </w:t>
      </w:r>
      <w:r w:rsidR="00572C0E" w:rsidRPr="00952C3A">
        <w:rPr>
          <w:rFonts w:asciiTheme="minorHAnsi" w:eastAsia="Times New Roman" w:hAnsiTheme="minorHAnsi" w:cstheme="minorHAnsi"/>
          <w:sz w:val="28"/>
          <w:szCs w:val="28"/>
        </w:rPr>
        <w:t>water for homes and businesses</w:t>
      </w:r>
    </w:p>
    <w:p w14:paraId="3811B7FE" w14:textId="17BBD34B" w:rsidR="00572C0E" w:rsidRPr="00952C3A" w:rsidRDefault="00572C0E" w:rsidP="00952C3A">
      <w:pPr>
        <w:pStyle w:val="ListParagraph"/>
        <w:numPr>
          <w:ilvl w:val="0"/>
          <w:numId w:val="1"/>
        </w:numPr>
        <w:spacing w:after="120"/>
        <w:rPr>
          <w:rFonts w:asciiTheme="minorHAnsi" w:eastAsia="Times New Roman" w:hAnsiTheme="minorHAnsi" w:cstheme="minorHAnsi"/>
          <w:sz w:val="28"/>
          <w:szCs w:val="28"/>
        </w:rPr>
      </w:pPr>
      <w:r w:rsidRPr="00952C3A">
        <w:rPr>
          <w:rFonts w:asciiTheme="minorHAnsi" w:eastAsia="Times New Roman" w:hAnsiTheme="minorHAnsi" w:cstheme="minorHAnsi"/>
          <w:sz w:val="28"/>
          <w:szCs w:val="28"/>
        </w:rPr>
        <w:t xml:space="preserve">Water is monitored for general quality </w:t>
      </w:r>
      <w:r w:rsidR="00952C3A">
        <w:rPr>
          <w:rFonts w:asciiTheme="minorHAnsi" w:eastAsia="Times New Roman" w:hAnsiTheme="minorHAnsi" w:cstheme="minorHAnsi"/>
          <w:sz w:val="28"/>
          <w:szCs w:val="28"/>
        </w:rPr>
        <w:t>and</w:t>
      </w:r>
      <w:r w:rsidR="00994EF4" w:rsidRPr="00952C3A">
        <w:rPr>
          <w:rFonts w:asciiTheme="minorHAnsi" w:eastAsia="Times New Roman" w:hAnsiTheme="minorHAnsi" w:cstheme="minorHAnsi"/>
          <w:sz w:val="28"/>
          <w:szCs w:val="28"/>
        </w:rPr>
        <w:t xml:space="preserve"> </w:t>
      </w:r>
      <w:r w:rsidRPr="00952C3A">
        <w:rPr>
          <w:rFonts w:asciiTheme="minorHAnsi" w:eastAsia="Times New Roman" w:hAnsiTheme="minorHAnsi" w:cstheme="minorHAnsi"/>
          <w:sz w:val="28"/>
          <w:szCs w:val="28"/>
        </w:rPr>
        <w:t>regulated</w:t>
      </w:r>
      <w:r w:rsidR="00467D2D">
        <w:rPr>
          <w:rFonts w:asciiTheme="minorHAnsi" w:eastAsia="Times New Roman" w:hAnsiTheme="minorHAnsi" w:cstheme="minorHAnsi"/>
          <w:sz w:val="28"/>
          <w:szCs w:val="28"/>
        </w:rPr>
        <w:t>/</w:t>
      </w:r>
      <w:r w:rsidRPr="00952C3A">
        <w:rPr>
          <w:rFonts w:asciiTheme="minorHAnsi" w:eastAsia="Times New Roman" w:hAnsiTheme="minorHAnsi" w:cstheme="minorHAnsi"/>
          <w:sz w:val="28"/>
          <w:szCs w:val="28"/>
        </w:rPr>
        <w:t>emerging contaminants</w:t>
      </w:r>
    </w:p>
    <w:p w14:paraId="1ACC6650" w14:textId="32422582" w:rsidR="00572C0E" w:rsidRPr="00952C3A" w:rsidRDefault="00572C0E" w:rsidP="00952C3A">
      <w:pPr>
        <w:pStyle w:val="ListParagraph"/>
        <w:numPr>
          <w:ilvl w:val="0"/>
          <w:numId w:val="1"/>
        </w:numPr>
        <w:spacing w:after="120"/>
        <w:rPr>
          <w:rFonts w:asciiTheme="minorHAnsi" w:eastAsia="Times New Roman" w:hAnsiTheme="minorHAnsi" w:cstheme="minorHAnsi"/>
          <w:sz w:val="28"/>
          <w:szCs w:val="28"/>
        </w:rPr>
      </w:pPr>
      <w:r w:rsidRPr="00952C3A">
        <w:rPr>
          <w:rFonts w:asciiTheme="minorHAnsi" w:eastAsia="Times New Roman" w:hAnsiTheme="minorHAnsi" w:cstheme="minorHAnsi"/>
          <w:sz w:val="28"/>
          <w:szCs w:val="28"/>
        </w:rPr>
        <w:t xml:space="preserve">Watershed protection through partnership with </w:t>
      </w:r>
      <w:r w:rsidR="00237110" w:rsidRPr="00952C3A">
        <w:rPr>
          <w:rFonts w:asciiTheme="minorHAnsi" w:eastAsia="Times New Roman" w:hAnsiTheme="minorHAnsi" w:cstheme="minorHAnsi"/>
          <w:sz w:val="28"/>
          <w:szCs w:val="28"/>
        </w:rPr>
        <w:t>the state’s Department of Energy and Environmental Protection (</w:t>
      </w:r>
      <w:r w:rsidRPr="00952C3A">
        <w:rPr>
          <w:rFonts w:asciiTheme="minorHAnsi" w:eastAsia="Times New Roman" w:hAnsiTheme="minorHAnsi" w:cstheme="minorHAnsi"/>
          <w:sz w:val="28"/>
          <w:szCs w:val="28"/>
        </w:rPr>
        <w:t>DEEP</w:t>
      </w:r>
      <w:r w:rsidR="00237110" w:rsidRPr="00952C3A">
        <w:rPr>
          <w:rFonts w:asciiTheme="minorHAnsi" w:eastAsia="Times New Roman" w:hAnsiTheme="minorHAnsi" w:cstheme="minorHAnsi"/>
          <w:sz w:val="28"/>
          <w:szCs w:val="28"/>
        </w:rPr>
        <w:t>)</w:t>
      </w:r>
      <w:r w:rsidRPr="00952C3A">
        <w:rPr>
          <w:rFonts w:asciiTheme="minorHAnsi" w:eastAsia="Times New Roman" w:hAnsiTheme="minorHAnsi" w:cstheme="minorHAnsi"/>
          <w:sz w:val="28"/>
          <w:szCs w:val="28"/>
        </w:rPr>
        <w:t>, Aquarion, and the Nature Conservancy</w:t>
      </w:r>
    </w:p>
    <w:p w14:paraId="2E7DD924" w14:textId="260EFCE0" w:rsidR="00572C0E" w:rsidRPr="00952C3A" w:rsidRDefault="00572C0E" w:rsidP="00952C3A">
      <w:pPr>
        <w:spacing w:after="120" w:line="240" w:lineRule="auto"/>
        <w:rPr>
          <w:rFonts w:eastAsia="Times New Roman" w:cstheme="minorHAnsi"/>
          <w:b/>
          <w:sz w:val="28"/>
          <w:szCs w:val="28"/>
        </w:rPr>
      </w:pPr>
      <w:r w:rsidRPr="00952C3A">
        <w:rPr>
          <w:rFonts w:eastAsia="Times New Roman" w:cstheme="minorHAnsi"/>
          <w:b/>
          <w:sz w:val="28"/>
          <w:szCs w:val="28"/>
        </w:rPr>
        <w:t>Challenges Ahead</w:t>
      </w:r>
    </w:p>
    <w:p w14:paraId="2CFFF7E5" w14:textId="77777777" w:rsidR="00572C0E" w:rsidRPr="00952C3A" w:rsidRDefault="00572C0E" w:rsidP="00952C3A">
      <w:pPr>
        <w:pStyle w:val="ListParagraph"/>
        <w:numPr>
          <w:ilvl w:val="0"/>
          <w:numId w:val="3"/>
        </w:numPr>
        <w:spacing w:after="120"/>
        <w:rPr>
          <w:rFonts w:asciiTheme="minorHAnsi" w:eastAsia="Times New Roman" w:hAnsiTheme="minorHAnsi" w:cstheme="minorHAnsi"/>
          <w:sz w:val="28"/>
          <w:szCs w:val="28"/>
        </w:rPr>
      </w:pPr>
      <w:r w:rsidRPr="00952C3A">
        <w:rPr>
          <w:rFonts w:asciiTheme="minorHAnsi" w:eastAsia="Times New Roman" w:hAnsiTheme="minorHAnsi" w:cstheme="minorHAnsi"/>
          <w:sz w:val="28"/>
          <w:szCs w:val="28"/>
        </w:rPr>
        <w:t>Ensuring that water supply and quality keeps pace with residential, municipal, and commercial development</w:t>
      </w:r>
    </w:p>
    <w:p w14:paraId="72D5E068" w14:textId="77777777" w:rsidR="00572C0E" w:rsidRPr="00952C3A" w:rsidRDefault="00572C0E" w:rsidP="00952C3A">
      <w:pPr>
        <w:pStyle w:val="ListParagraph"/>
        <w:numPr>
          <w:ilvl w:val="0"/>
          <w:numId w:val="3"/>
        </w:numPr>
        <w:spacing w:after="120"/>
        <w:rPr>
          <w:rFonts w:asciiTheme="minorHAnsi" w:eastAsia="Times New Roman" w:hAnsiTheme="minorHAnsi" w:cstheme="minorHAnsi"/>
          <w:sz w:val="28"/>
          <w:szCs w:val="28"/>
        </w:rPr>
      </w:pPr>
      <w:r w:rsidRPr="00952C3A">
        <w:rPr>
          <w:rFonts w:asciiTheme="minorHAnsi" w:eastAsia="Times New Roman" w:hAnsiTheme="minorHAnsi" w:cstheme="minorHAnsi"/>
          <w:sz w:val="28"/>
          <w:szCs w:val="28"/>
        </w:rPr>
        <w:lastRenderedPageBreak/>
        <w:t>Ensuring reliable water delivery infrastructure</w:t>
      </w:r>
    </w:p>
    <w:p w14:paraId="120EFC48" w14:textId="77777777" w:rsidR="006277BA" w:rsidRPr="00952C3A" w:rsidRDefault="00572C0E" w:rsidP="00952C3A">
      <w:pPr>
        <w:pStyle w:val="ListParagraph"/>
        <w:numPr>
          <w:ilvl w:val="0"/>
          <w:numId w:val="2"/>
        </w:numPr>
        <w:spacing w:after="120"/>
        <w:jc w:val="both"/>
        <w:rPr>
          <w:rFonts w:asciiTheme="minorHAnsi" w:hAnsiTheme="minorHAnsi" w:cstheme="minorHAnsi"/>
          <w:b/>
          <w:sz w:val="28"/>
          <w:szCs w:val="28"/>
        </w:rPr>
      </w:pPr>
      <w:r w:rsidRPr="00952C3A">
        <w:rPr>
          <w:rFonts w:asciiTheme="minorHAnsi" w:eastAsia="Times New Roman" w:hAnsiTheme="minorHAnsi" w:cstheme="minorHAnsi"/>
          <w:sz w:val="28"/>
          <w:szCs w:val="28"/>
        </w:rPr>
        <w:t>Ensuring proactive response to drought conditions</w:t>
      </w:r>
    </w:p>
    <w:p w14:paraId="63F10B6E" w14:textId="77777777" w:rsidR="006277BA" w:rsidRPr="00952C3A" w:rsidRDefault="006277BA" w:rsidP="00952C3A">
      <w:pPr>
        <w:pStyle w:val="ListParagraph"/>
        <w:spacing w:after="120"/>
        <w:ind w:left="360"/>
        <w:jc w:val="both"/>
        <w:rPr>
          <w:rFonts w:asciiTheme="minorHAnsi" w:hAnsiTheme="minorHAnsi" w:cstheme="minorHAnsi"/>
          <w:b/>
          <w:sz w:val="28"/>
          <w:szCs w:val="28"/>
        </w:rPr>
      </w:pPr>
    </w:p>
    <w:p w14:paraId="31505A6C" w14:textId="2807D4C0" w:rsidR="002304D1" w:rsidRPr="00952C3A" w:rsidRDefault="002304D1" w:rsidP="00952C3A">
      <w:pPr>
        <w:pStyle w:val="NormalWeb"/>
        <w:spacing w:before="0" w:beforeAutospacing="0" w:after="120" w:afterAutospacing="0"/>
        <w:rPr>
          <w:rFonts w:asciiTheme="minorHAnsi" w:hAnsiTheme="minorHAnsi" w:cstheme="minorHAnsi"/>
          <w:b/>
          <w:sz w:val="28"/>
          <w:szCs w:val="28"/>
        </w:rPr>
      </w:pPr>
      <w:r w:rsidRPr="00952C3A">
        <w:rPr>
          <w:rFonts w:asciiTheme="minorHAnsi" w:hAnsiTheme="minorHAnsi" w:cstheme="minorHAnsi"/>
          <w:b/>
          <w:kern w:val="24"/>
          <w:sz w:val="28"/>
          <w:szCs w:val="28"/>
        </w:rPr>
        <w:t>Benefits of mindfully managing our water supply</w:t>
      </w:r>
      <w:r w:rsidR="00365A37" w:rsidRPr="00952C3A">
        <w:rPr>
          <w:rFonts w:asciiTheme="minorHAnsi" w:hAnsiTheme="minorHAnsi" w:cstheme="minorHAnsi"/>
          <w:b/>
          <w:kern w:val="24"/>
          <w:sz w:val="28"/>
          <w:szCs w:val="28"/>
        </w:rPr>
        <w:t xml:space="preserve"> and use</w:t>
      </w:r>
    </w:p>
    <w:p w14:paraId="72A9A471" w14:textId="48A8E7E8" w:rsidR="002304D1" w:rsidRPr="00952C3A" w:rsidRDefault="00952C3A" w:rsidP="00952C3A">
      <w:pPr>
        <w:numPr>
          <w:ilvl w:val="0"/>
          <w:numId w:val="5"/>
        </w:numPr>
        <w:tabs>
          <w:tab w:val="clear" w:pos="720"/>
        </w:tabs>
        <w:spacing w:after="120" w:line="240" w:lineRule="auto"/>
        <w:ind w:left="270" w:hanging="270"/>
        <w:contextualSpacing/>
        <w:rPr>
          <w:rFonts w:cstheme="minorHAnsi"/>
          <w:sz w:val="28"/>
          <w:szCs w:val="28"/>
        </w:rPr>
      </w:pPr>
      <w:r>
        <w:rPr>
          <w:rFonts w:eastAsia="Calibri" w:cstheme="minorHAnsi"/>
          <w:sz w:val="28"/>
          <w:szCs w:val="28"/>
        </w:rPr>
        <w:t>Stable</w:t>
      </w:r>
      <w:r w:rsidRPr="00952C3A">
        <w:rPr>
          <w:rFonts w:eastAsia="Calibri" w:cstheme="minorHAnsi"/>
          <w:sz w:val="28"/>
          <w:szCs w:val="28"/>
        </w:rPr>
        <w:t xml:space="preserve"> </w:t>
      </w:r>
      <w:r w:rsidR="002304D1" w:rsidRPr="00952C3A">
        <w:rPr>
          <w:rFonts w:eastAsia="Calibri" w:cstheme="minorHAnsi"/>
          <w:sz w:val="28"/>
          <w:szCs w:val="28"/>
        </w:rPr>
        <w:t xml:space="preserve">water </w:t>
      </w:r>
      <w:r>
        <w:rPr>
          <w:rFonts w:eastAsia="Calibri" w:cstheme="minorHAnsi"/>
          <w:sz w:val="28"/>
          <w:szCs w:val="28"/>
        </w:rPr>
        <w:t>supply costs</w:t>
      </w:r>
    </w:p>
    <w:p w14:paraId="711680A1" w14:textId="22EA37D8" w:rsidR="002304D1" w:rsidRPr="00952C3A" w:rsidRDefault="00900427" w:rsidP="00952C3A">
      <w:pPr>
        <w:numPr>
          <w:ilvl w:val="0"/>
          <w:numId w:val="5"/>
        </w:numPr>
        <w:tabs>
          <w:tab w:val="clear" w:pos="720"/>
        </w:tabs>
        <w:spacing w:after="120" w:line="240" w:lineRule="auto"/>
        <w:ind w:left="270" w:hanging="270"/>
        <w:contextualSpacing/>
        <w:rPr>
          <w:rFonts w:cstheme="minorHAnsi"/>
          <w:sz w:val="28"/>
          <w:szCs w:val="28"/>
        </w:rPr>
      </w:pPr>
      <w:r w:rsidRPr="00952C3A">
        <w:rPr>
          <w:rFonts w:eastAsia="Calibri" w:cstheme="minorHAnsi"/>
          <w:sz w:val="28"/>
          <w:szCs w:val="28"/>
        </w:rPr>
        <w:t>Using l</w:t>
      </w:r>
      <w:r w:rsidR="002304D1" w:rsidRPr="00952C3A">
        <w:rPr>
          <w:rFonts w:eastAsia="Calibri" w:cstheme="minorHAnsi"/>
          <w:sz w:val="28"/>
          <w:szCs w:val="28"/>
        </w:rPr>
        <w:t xml:space="preserve">ess energy to </w:t>
      </w:r>
      <w:r w:rsidR="002304D1" w:rsidRPr="00952C3A">
        <w:rPr>
          <w:rFonts w:cstheme="minorHAnsi"/>
          <w:sz w:val="28"/>
          <w:szCs w:val="28"/>
        </w:rPr>
        <w:t>make hot water</w:t>
      </w:r>
    </w:p>
    <w:p w14:paraId="07518AD1" w14:textId="3F11BC0F" w:rsidR="002304D1" w:rsidRPr="00952C3A" w:rsidRDefault="002304D1" w:rsidP="00952C3A">
      <w:pPr>
        <w:numPr>
          <w:ilvl w:val="0"/>
          <w:numId w:val="5"/>
        </w:numPr>
        <w:tabs>
          <w:tab w:val="clear" w:pos="720"/>
        </w:tabs>
        <w:spacing w:after="120" w:line="240" w:lineRule="auto"/>
        <w:ind w:left="270" w:hanging="270"/>
        <w:contextualSpacing/>
        <w:rPr>
          <w:rFonts w:cstheme="minorHAnsi"/>
          <w:sz w:val="28"/>
          <w:szCs w:val="28"/>
        </w:rPr>
      </w:pPr>
      <w:r w:rsidRPr="00952C3A">
        <w:rPr>
          <w:rFonts w:eastAsia="Calibri" w:cstheme="minorHAnsi"/>
          <w:sz w:val="28"/>
          <w:szCs w:val="28"/>
        </w:rPr>
        <w:t>Lower</w:t>
      </w:r>
      <w:r w:rsidR="00900427" w:rsidRPr="00952C3A">
        <w:rPr>
          <w:rFonts w:eastAsia="Calibri" w:cstheme="minorHAnsi"/>
          <w:sz w:val="28"/>
          <w:szCs w:val="28"/>
        </w:rPr>
        <w:t>ing</w:t>
      </w:r>
      <w:r w:rsidRPr="00952C3A">
        <w:rPr>
          <w:rFonts w:eastAsia="Calibri" w:cstheme="minorHAnsi"/>
          <w:sz w:val="28"/>
          <w:szCs w:val="28"/>
        </w:rPr>
        <w:t xml:space="preserve"> operating costs of wastewater treatment facility</w:t>
      </w:r>
      <w:r w:rsidR="00900427" w:rsidRPr="00952C3A">
        <w:rPr>
          <w:rFonts w:eastAsia="Calibri" w:cstheme="minorHAnsi"/>
          <w:sz w:val="28"/>
          <w:szCs w:val="28"/>
        </w:rPr>
        <w:t xml:space="preserve">, thereby </w:t>
      </w:r>
      <w:r w:rsidRPr="00952C3A">
        <w:rPr>
          <w:rFonts w:eastAsia="Calibri" w:cstheme="minorHAnsi"/>
          <w:sz w:val="28"/>
          <w:szCs w:val="28"/>
        </w:rPr>
        <w:t>lower</w:t>
      </w:r>
      <w:r w:rsidR="00900427" w:rsidRPr="00952C3A">
        <w:rPr>
          <w:rFonts w:eastAsia="Calibri" w:cstheme="minorHAnsi"/>
          <w:sz w:val="28"/>
          <w:szCs w:val="28"/>
        </w:rPr>
        <w:t>ing</w:t>
      </w:r>
      <w:r w:rsidRPr="00952C3A">
        <w:rPr>
          <w:rFonts w:eastAsia="Calibri" w:cstheme="minorHAnsi"/>
          <w:sz w:val="28"/>
          <w:szCs w:val="28"/>
        </w:rPr>
        <w:t xml:space="preserve"> taxes</w:t>
      </w:r>
    </w:p>
    <w:p w14:paraId="5E471DCF" w14:textId="0F306BFB" w:rsidR="002304D1" w:rsidRPr="00952C3A" w:rsidRDefault="002304D1" w:rsidP="00952C3A">
      <w:pPr>
        <w:numPr>
          <w:ilvl w:val="0"/>
          <w:numId w:val="5"/>
        </w:numPr>
        <w:tabs>
          <w:tab w:val="clear" w:pos="720"/>
        </w:tabs>
        <w:spacing w:after="120" w:line="240" w:lineRule="auto"/>
        <w:ind w:left="270" w:hanging="270"/>
        <w:contextualSpacing/>
        <w:rPr>
          <w:rFonts w:cstheme="minorHAnsi"/>
          <w:sz w:val="28"/>
          <w:szCs w:val="28"/>
        </w:rPr>
      </w:pPr>
      <w:r w:rsidRPr="00952C3A">
        <w:rPr>
          <w:rFonts w:eastAsia="Calibri" w:cstheme="minorHAnsi"/>
          <w:sz w:val="28"/>
          <w:szCs w:val="28"/>
        </w:rPr>
        <w:t>Creat</w:t>
      </w:r>
      <w:r w:rsidR="00900427" w:rsidRPr="00952C3A">
        <w:rPr>
          <w:rFonts w:eastAsia="Calibri" w:cstheme="minorHAnsi"/>
          <w:sz w:val="28"/>
          <w:szCs w:val="28"/>
        </w:rPr>
        <w:t>ing</w:t>
      </w:r>
      <w:r w:rsidRPr="00952C3A">
        <w:rPr>
          <w:rFonts w:eastAsia="Calibri" w:cstheme="minorHAnsi"/>
          <w:sz w:val="28"/>
          <w:szCs w:val="28"/>
        </w:rPr>
        <w:t xml:space="preserve"> a cushion against drought conditions</w:t>
      </w:r>
    </w:p>
    <w:p w14:paraId="694F7CA4" w14:textId="0943A363" w:rsidR="002304D1" w:rsidRPr="00952C3A" w:rsidRDefault="002304D1" w:rsidP="00952C3A">
      <w:pPr>
        <w:numPr>
          <w:ilvl w:val="0"/>
          <w:numId w:val="5"/>
        </w:numPr>
        <w:tabs>
          <w:tab w:val="clear" w:pos="720"/>
        </w:tabs>
        <w:spacing w:after="120" w:line="240" w:lineRule="auto"/>
        <w:ind w:left="270" w:hanging="270"/>
        <w:contextualSpacing/>
        <w:rPr>
          <w:rFonts w:cstheme="minorHAnsi"/>
          <w:sz w:val="28"/>
          <w:szCs w:val="28"/>
        </w:rPr>
      </w:pPr>
      <w:r w:rsidRPr="00952C3A">
        <w:rPr>
          <w:rFonts w:cstheme="minorHAnsi"/>
          <w:sz w:val="28"/>
          <w:szCs w:val="28"/>
        </w:rPr>
        <w:t xml:space="preserve">Protecting </w:t>
      </w:r>
      <w:r w:rsidR="0020229A" w:rsidRPr="00952C3A">
        <w:rPr>
          <w:rFonts w:cstheme="minorHAnsi"/>
          <w:sz w:val="28"/>
          <w:szCs w:val="28"/>
        </w:rPr>
        <w:t>our health and safety</w:t>
      </w:r>
      <w:r w:rsidR="00237110" w:rsidRPr="00952C3A">
        <w:rPr>
          <w:rFonts w:cstheme="minorHAnsi"/>
          <w:sz w:val="28"/>
          <w:szCs w:val="28"/>
        </w:rPr>
        <w:t xml:space="preserve"> by protecting the quality of our water </w:t>
      </w:r>
    </w:p>
    <w:p w14:paraId="296D95BE" w14:textId="73142871" w:rsidR="002304D1" w:rsidRPr="00952C3A" w:rsidRDefault="002304D1" w:rsidP="00952C3A">
      <w:pPr>
        <w:numPr>
          <w:ilvl w:val="0"/>
          <w:numId w:val="5"/>
        </w:numPr>
        <w:tabs>
          <w:tab w:val="clear" w:pos="720"/>
        </w:tabs>
        <w:spacing w:after="120" w:line="240" w:lineRule="auto"/>
        <w:ind w:left="270" w:hanging="270"/>
        <w:contextualSpacing/>
        <w:rPr>
          <w:rFonts w:cstheme="minorHAnsi"/>
          <w:sz w:val="28"/>
          <w:szCs w:val="28"/>
        </w:rPr>
      </w:pPr>
      <w:r w:rsidRPr="00952C3A">
        <w:rPr>
          <w:rFonts w:cstheme="minorHAnsi"/>
          <w:sz w:val="28"/>
          <w:szCs w:val="28"/>
        </w:rPr>
        <w:t>Stewardship of a preci</w:t>
      </w:r>
      <w:r w:rsidR="00EC4726" w:rsidRPr="00952C3A">
        <w:rPr>
          <w:rFonts w:cstheme="minorHAnsi"/>
          <w:sz w:val="28"/>
          <w:szCs w:val="28"/>
        </w:rPr>
        <w:t>ous and finite natural resource</w:t>
      </w:r>
    </w:p>
    <w:p w14:paraId="6C165EA8" w14:textId="77777777" w:rsidR="002304D1" w:rsidRPr="00952C3A" w:rsidRDefault="002304D1" w:rsidP="00952C3A">
      <w:pPr>
        <w:pStyle w:val="ListParagraph"/>
        <w:spacing w:after="120"/>
        <w:ind w:left="360"/>
        <w:jc w:val="both"/>
        <w:rPr>
          <w:rFonts w:asciiTheme="minorHAnsi" w:hAnsiTheme="minorHAnsi" w:cstheme="minorHAnsi"/>
          <w:b/>
          <w:sz w:val="28"/>
          <w:szCs w:val="28"/>
        </w:rPr>
      </w:pPr>
    </w:p>
    <w:p w14:paraId="313A3B8F" w14:textId="3BAF2923" w:rsidR="00400105" w:rsidRPr="00952C3A" w:rsidRDefault="00132ADE" w:rsidP="00952C3A">
      <w:pPr>
        <w:spacing w:after="120" w:line="240" w:lineRule="auto"/>
        <w:jc w:val="both"/>
        <w:rPr>
          <w:rFonts w:cstheme="minorHAnsi"/>
          <w:b/>
          <w:sz w:val="28"/>
          <w:szCs w:val="28"/>
        </w:rPr>
      </w:pPr>
      <w:r w:rsidRPr="00952C3A">
        <w:rPr>
          <w:rFonts w:cstheme="minorHAnsi"/>
          <w:b/>
          <w:sz w:val="28"/>
          <w:szCs w:val="28"/>
        </w:rPr>
        <w:t>20</w:t>
      </w:r>
      <w:r w:rsidR="00796806" w:rsidRPr="00952C3A">
        <w:rPr>
          <w:rFonts w:cstheme="minorHAnsi"/>
          <w:b/>
          <w:sz w:val="28"/>
          <w:szCs w:val="28"/>
        </w:rPr>
        <w:t>3</w:t>
      </w:r>
      <w:r w:rsidRPr="00952C3A">
        <w:rPr>
          <w:rFonts w:cstheme="minorHAnsi"/>
          <w:b/>
          <w:sz w:val="28"/>
          <w:szCs w:val="28"/>
        </w:rPr>
        <w:t>0 Plan Goals</w:t>
      </w:r>
      <w:r w:rsidR="005C40A6" w:rsidRPr="00952C3A">
        <w:rPr>
          <w:rFonts w:cstheme="minorHAnsi"/>
          <w:b/>
          <w:sz w:val="28"/>
          <w:szCs w:val="28"/>
        </w:rPr>
        <w:t>*</w:t>
      </w:r>
    </w:p>
    <w:p w14:paraId="220B9F6A" w14:textId="26926992" w:rsidR="00400105" w:rsidRPr="00952C3A" w:rsidRDefault="00400105" w:rsidP="00952C3A">
      <w:pPr>
        <w:numPr>
          <w:ilvl w:val="0"/>
          <w:numId w:val="6"/>
        </w:numPr>
        <w:spacing w:after="120" w:line="240" w:lineRule="auto"/>
        <w:ind w:left="270" w:hanging="270"/>
        <w:contextualSpacing/>
        <w:rPr>
          <w:rFonts w:cstheme="minorHAnsi"/>
          <w:sz w:val="28"/>
          <w:szCs w:val="28"/>
        </w:rPr>
      </w:pPr>
      <w:r w:rsidRPr="00952C3A">
        <w:rPr>
          <w:rFonts w:cstheme="minorHAnsi"/>
          <w:sz w:val="28"/>
          <w:szCs w:val="28"/>
        </w:rPr>
        <w:t xml:space="preserve">Reduce </w:t>
      </w:r>
      <w:r w:rsidR="00952C3A">
        <w:rPr>
          <w:rFonts w:eastAsia="Calibri" w:cstheme="minorHAnsi"/>
          <w:sz w:val="28"/>
          <w:szCs w:val="28"/>
        </w:rPr>
        <w:t>T</w:t>
      </w:r>
      <w:r w:rsidRPr="00952C3A">
        <w:rPr>
          <w:rFonts w:eastAsia="Calibri" w:cstheme="minorHAnsi"/>
          <w:sz w:val="28"/>
          <w:szCs w:val="28"/>
        </w:rPr>
        <w:t>own</w:t>
      </w:r>
      <w:r w:rsidRPr="00952C3A">
        <w:rPr>
          <w:rFonts w:cstheme="minorHAnsi"/>
          <w:sz w:val="28"/>
          <w:szCs w:val="28"/>
        </w:rPr>
        <w:t xml:space="preserve"> </w:t>
      </w:r>
      <w:r w:rsidR="00952C3A" w:rsidRPr="00952C3A">
        <w:rPr>
          <w:rFonts w:eastAsia="Calibri" w:cstheme="minorHAnsi"/>
          <w:sz w:val="28"/>
          <w:szCs w:val="28"/>
        </w:rPr>
        <w:t>per capita</w:t>
      </w:r>
      <w:r w:rsidR="00952C3A" w:rsidRPr="00952C3A">
        <w:rPr>
          <w:rFonts w:cstheme="minorHAnsi"/>
          <w:sz w:val="28"/>
          <w:szCs w:val="28"/>
        </w:rPr>
        <w:t xml:space="preserve"> </w:t>
      </w:r>
      <w:r w:rsidRPr="00952C3A">
        <w:rPr>
          <w:rFonts w:cstheme="minorHAnsi"/>
          <w:sz w:val="28"/>
          <w:szCs w:val="28"/>
        </w:rPr>
        <w:t xml:space="preserve">water use by </w:t>
      </w:r>
      <w:r w:rsidRPr="00952C3A">
        <w:rPr>
          <w:rFonts w:eastAsia="Calibri" w:cstheme="minorHAnsi"/>
          <w:sz w:val="28"/>
          <w:szCs w:val="28"/>
        </w:rPr>
        <w:t>10%</w:t>
      </w:r>
      <w:r w:rsidR="00796806" w:rsidRPr="00952C3A">
        <w:rPr>
          <w:rFonts w:eastAsia="Calibri" w:cstheme="minorHAnsi"/>
          <w:sz w:val="28"/>
          <w:szCs w:val="28"/>
        </w:rPr>
        <w:t xml:space="preserve"> </w:t>
      </w:r>
    </w:p>
    <w:p w14:paraId="32EF5D68" w14:textId="59E8D5B0" w:rsidR="00400105" w:rsidRPr="00952C3A" w:rsidRDefault="00400105" w:rsidP="00952C3A">
      <w:pPr>
        <w:numPr>
          <w:ilvl w:val="0"/>
          <w:numId w:val="6"/>
        </w:numPr>
        <w:spacing w:after="120" w:line="240" w:lineRule="auto"/>
        <w:ind w:left="270" w:hanging="270"/>
        <w:contextualSpacing/>
        <w:rPr>
          <w:rFonts w:cstheme="minorHAnsi"/>
          <w:sz w:val="28"/>
          <w:szCs w:val="28"/>
        </w:rPr>
      </w:pPr>
      <w:r w:rsidRPr="00952C3A">
        <w:rPr>
          <w:rFonts w:cstheme="minorHAnsi"/>
          <w:sz w:val="28"/>
          <w:szCs w:val="28"/>
        </w:rPr>
        <w:t xml:space="preserve">Develop </w:t>
      </w:r>
      <w:r w:rsidR="00952C3A">
        <w:rPr>
          <w:rFonts w:cstheme="minorHAnsi"/>
          <w:sz w:val="28"/>
          <w:szCs w:val="28"/>
        </w:rPr>
        <w:t>a T</w:t>
      </w:r>
      <w:r w:rsidRPr="00952C3A">
        <w:rPr>
          <w:rFonts w:cstheme="minorHAnsi"/>
          <w:sz w:val="28"/>
          <w:szCs w:val="28"/>
        </w:rPr>
        <w:t>own drought ordinance</w:t>
      </w:r>
    </w:p>
    <w:p w14:paraId="23DF2597" w14:textId="77777777" w:rsidR="00400105" w:rsidRPr="00952C3A" w:rsidRDefault="00400105" w:rsidP="00952C3A">
      <w:pPr>
        <w:numPr>
          <w:ilvl w:val="0"/>
          <w:numId w:val="6"/>
        </w:numPr>
        <w:spacing w:after="120" w:line="240" w:lineRule="auto"/>
        <w:ind w:left="270" w:hanging="270"/>
        <w:contextualSpacing/>
        <w:rPr>
          <w:rFonts w:cstheme="minorHAnsi"/>
          <w:sz w:val="28"/>
          <w:szCs w:val="28"/>
        </w:rPr>
      </w:pPr>
      <w:r w:rsidRPr="00952C3A">
        <w:rPr>
          <w:rFonts w:cstheme="minorHAnsi"/>
          <w:sz w:val="28"/>
          <w:szCs w:val="28"/>
        </w:rPr>
        <w:t>Maintain an effective fire prevention program</w:t>
      </w:r>
    </w:p>
    <w:p w14:paraId="42B1DE48" w14:textId="545A9DFF" w:rsidR="00400105" w:rsidRPr="00952C3A" w:rsidRDefault="00400105" w:rsidP="00952C3A">
      <w:pPr>
        <w:numPr>
          <w:ilvl w:val="0"/>
          <w:numId w:val="6"/>
        </w:numPr>
        <w:spacing w:after="120" w:line="240" w:lineRule="auto"/>
        <w:ind w:left="270" w:hanging="270"/>
        <w:contextualSpacing/>
        <w:rPr>
          <w:rFonts w:cstheme="minorHAnsi"/>
          <w:sz w:val="28"/>
          <w:szCs w:val="28"/>
        </w:rPr>
      </w:pPr>
      <w:r w:rsidRPr="00952C3A">
        <w:rPr>
          <w:rFonts w:cstheme="minorHAnsi"/>
          <w:sz w:val="28"/>
          <w:szCs w:val="28"/>
        </w:rPr>
        <w:t>E</w:t>
      </w:r>
      <w:r w:rsidRPr="00952C3A">
        <w:rPr>
          <w:rFonts w:eastAsia="Calibri" w:cstheme="minorHAnsi"/>
          <w:sz w:val="28"/>
          <w:szCs w:val="28"/>
        </w:rPr>
        <w:t>nsure a</w:t>
      </w:r>
      <w:r w:rsidR="00952C3A">
        <w:rPr>
          <w:rFonts w:eastAsia="Calibri" w:cstheme="minorHAnsi"/>
          <w:sz w:val="28"/>
          <w:szCs w:val="28"/>
        </w:rPr>
        <w:t>n ongoing</w:t>
      </w:r>
      <w:r w:rsidRPr="00952C3A">
        <w:rPr>
          <w:rFonts w:eastAsia="Calibri" w:cstheme="minorHAnsi"/>
          <w:sz w:val="28"/>
          <w:szCs w:val="28"/>
        </w:rPr>
        <w:t xml:space="preserve"> water main replacement program</w:t>
      </w:r>
    </w:p>
    <w:p w14:paraId="3CA9547C" w14:textId="40CDF4BF" w:rsidR="00400105" w:rsidRPr="00952C3A" w:rsidRDefault="00400105" w:rsidP="00952C3A">
      <w:pPr>
        <w:numPr>
          <w:ilvl w:val="0"/>
          <w:numId w:val="6"/>
        </w:numPr>
        <w:tabs>
          <w:tab w:val="clear" w:pos="720"/>
        </w:tabs>
        <w:spacing w:after="120" w:line="240" w:lineRule="auto"/>
        <w:ind w:left="270" w:hanging="270"/>
        <w:contextualSpacing/>
        <w:rPr>
          <w:rFonts w:cstheme="minorHAnsi"/>
          <w:sz w:val="28"/>
          <w:szCs w:val="28"/>
        </w:rPr>
      </w:pPr>
      <w:r w:rsidRPr="00952C3A">
        <w:rPr>
          <w:rFonts w:cstheme="minorHAnsi"/>
          <w:sz w:val="28"/>
          <w:szCs w:val="28"/>
        </w:rPr>
        <w:t xml:space="preserve">Support the </w:t>
      </w:r>
      <w:r w:rsidR="00952C3A">
        <w:rPr>
          <w:rFonts w:cstheme="minorHAnsi"/>
          <w:sz w:val="28"/>
          <w:szCs w:val="28"/>
        </w:rPr>
        <w:t xml:space="preserve">current </w:t>
      </w:r>
      <w:r w:rsidRPr="00952C3A">
        <w:rPr>
          <w:rFonts w:cstheme="minorHAnsi"/>
          <w:sz w:val="28"/>
          <w:szCs w:val="28"/>
        </w:rPr>
        <w:t>w</w:t>
      </w:r>
      <w:r w:rsidR="00900427" w:rsidRPr="00952C3A">
        <w:rPr>
          <w:rFonts w:cstheme="minorHAnsi"/>
          <w:sz w:val="28"/>
          <w:szCs w:val="28"/>
        </w:rPr>
        <w:t>atershed management partnership</w:t>
      </w:r>
    </w:p>
    <w:p w14:paraId="471AFB34" w14:textId="5889C76B" w:rsidR="00400105" w:rsidRPr="00952C3A" w:rsidRDefault="00400105" w:rsidP="00952C3A">
      <w:pPr>
        <w:numPr>
          <w:ilvl w:val="0"/>
          <w:numId w:val="6"/>
        </w:numPr>
        <w:tabs>
          <w:tab w:val="clear" w:pos="720"/>
        </w:tabs>
        <w:spacing w:after="120" w:line="240" w:lineRule="auto"/>
        <w:ind w:left="274" w:hanging="274"/>
        <w:contextualSpacing/>
        <w:rPr>
          <w:rFonts w:cstheme="minorHAnsi"/>
          <w:sz w:val="28"/>
          <w:szCs w:val="28"/>
        </w:rPr>
      </w:pPr>
      <w:r w:rsidRPr="00952C3A">
        <w:rPr>
          <w:rFonts w:cstheme="minorHAnsi"/>
          <w:sz w:val="28"/>
          <w:szCs w:val="28"/>
        </w:rPr>
        <w:t xml:space="preserve">Ensure that </w:t>
      </w:r>
      <w:r w:rsidR="00952C3A">
        <w:rPr>
          <w:rFonts w:cstheme="minorHAnsi"/>
          <w:sz w:val="28"/>
          <w:szCs w:val="28"/>
        </w:rPr>
        <w:t xml:space="preserve">the </w:t>
      </w:r>
      <w:r w:rsidRPr="00952C3A">
        <w:rPr>
          <w:rFonts w:cstheme="minorHAnsi"/>
          <w:sz w:val="28"/>
          <w:szCs w:val="28"/>
        </w:rPr>
        <w:t>regulated and emerging contam</w:t>
      </w:r>
      <w:r w:rsidR="003A68A6" w:rsidRPr="00952C3A">
        <w:rPr>
          <w:rFonts w:cstheme="minorHAnsi"/>
          <w:sz w:val="28"/>
          <w:szCs w:val="28"/>
        </w:rPr>
        <w:t>inants are adequately monitored</w:t>
      </w:r>
    </w:p>
    <w:p w14:paraId="257D3759" w14:textId="6256A036" w:rsidR="00B73830" w:rsidRPr="00952C3A" w:rsidRDefault="00B73830" w:rsidP="00952C3A">
      <w:pPr>
        <w:pStyle w:val="Body"/>
        <w:spacing w:after="120"/>
        <w:rPr>
          <w:rFonts w:asciiTheme="minorHAnsi" w:eastAsia="Calibri" w:hAnsiTheme="minorHAnsi" w:cstheme="minorHAnsi"/>
          <w:color w:val="auto"/>
          <w:sz w:val="22"/>
          <w:szCs w:val="22"/>
        </w:rPr>
      </w:pPr>
      <w:r w:rsidRPr="00952C3A">
        <w:rPr>
          <w:rFonts w:asciiTheme="minorHAnsi" w:hAnsiTheme="minorHAnsi" w:cstheme="minorHAnsi"/>
          <w:sz w:val="28"/>
          <w:szCs w:val="28"/>
        </w:rPr>
        <w:t>*</w:t>
      </w:r>
      <w:r w:rsidRPr="00952C3A">
        <w:rPr>
          <w:rFonts w:asciiTheme="minorHAnsi" w:hAnsiTheme="minorHAnsi" w:cstheme="minorHAnsi"/>
          <w:color w:val="auto"/>
        </w:rPr>
        <w:t>Some goals are ambitious and may need more time to achieve target participation rates; others can be achieved sooner</w:t>
      </w:r>
      <w:r w:rsidR="000626AF">
        <w:rPr>
          <w:rFonts w:asciiTheme="minorHAnsi" w:hAnsiTheme="minorHAnsi" w:cstheme="minorHAnsi"/>
          <w:color w:val="auto"/>
        </w:rPr>
        <w:t>.</w:t>
      </w:r>
      <w:r w:rsidRPr="00952C3A">
        <w:rPr>
          <w:rFonts w:asciiTheme="minorHAnsi" w:hAnsiTheme="minorHAnsi" w:cstheme="minorHAnsi"/>
          <w:color w:val="auto"/>
        </w:rPr>
        <w:t xml:space="preserve"> </w:t>
      </w:r>
      <w:r w:rsidR="000626AF">
        <w:rPr>
          <w:rFonts w:asciiTheme="minorHAnsi" w:hAnsiTheme="minorHAnsi" w:cstheme="minorHAnsi"/>
          <w:color w:val="auto"/>
        </w:rPr>
        <w:t>W</w:t>
      </w:r>
      <w:r w:rsidRPr="00952C3A">
        <w:rPr>
          <w:rFonts w:asciiTheme="minorHAnsi" w:hAnsiTheme="minorHAnsi" w:cstheme="minorHAnsi"/>
          <w:color w:val="auto"/>
        </w:rPr>
        <w:t>ork on all goals should begin as soon as possible</w:t>
      </w:r>
      <w:r w:rsidR="000626AF">
        <w:rPr>
          <w:rFonts w:asciiTheme="minorHAnsi" w:hAnsiTheme="minorHAnsi" w:cstheme="minorHAnsi"/>
          <w:color w:val="auto"/>
        </w:rPr>
        <w:t>.</w:t>
      </w:r>
    </w:p>
    <w:p w14:paraId="49C9FDC7" w14:textId="77777777" w:rsidR="005C40A6" w:rsidRPr="00952C3A" w:rsidRDefault="005C40A6" w:rsidP="00952C3A">
      <w:pPr>
        <w:pStyle w:val="NormalWeb"/>
        <w:spacing w:before="0" w:beforeAutospacing="0" w:after="120" w:afterAutospacing="0"/>
        <w:rPr>
          <w:rFonts w:asciiTheme="minorHAnsi" w:hAnsiTheme="minorHAnsi" w:cstheme="minorHAnsi"/>
          <w:b/>
          <w:kern w:val="24"/>
          <w:sz w:val="28"/>
          <w:szCs w:val="28"/>
        </w:rPr>
      </w:pPr>
    </w:p>
    <w:p w14:paraId="7123D1C7" w14:textId="77777777" w:rsidR="00572C0E" w:rsidRPr="00952C3A" w:rsidRDefault="00796806" w:rsidP="00952C3A">
      <w:pPr>
        <w:pStyle w:val="NormalWeb"/>
        <w:spacing w:before="0" w:beforeAutospacing="0" w:after="120" w:afterAutospacing="0"/>
        <w:rPr>
          <w:rFonts w:asciiTheme="minorHAnsi" w:hAnsiTheme="minorHAnsi" w:cstheme="minorHAnsi"/>
          <w:b/>
          <w:kern w:val="24"/>
          <w:sz w:val="28"/>
          <w:szCs w:val="28"/>
        </w:rPr>
      </w:pPr>
      <w:r w:rsidRPr="00952C3A">
        <w:rPr>
          <w:rFonts w:asciiTheme="minorHAnsi" w:hAnsiTheme="minorHAnsi" w:cstheme="minorHAnsi"/>
          <w:b/>
          <w:kern w:val="24"/>
          <w:sz w:val="28"/>
          <w:szCs w:val="28"/>
        </w:rPr>
        <w:t>How Do We Reach Our Goals?</w:t>
      </w:r>
      <w:r w:rsidR="00572C0E" w:rsidRPr="00952C3A">
        <w:rPr>
          <w:rFonts w:asciiTheme="minorHAnsi" w:hAnsiTheme="minorHAnsi" w:cstheme="minorHAnsi"/>
          <w:b/>
          <w:kern w:val="24"/>
          <w:sz w:val="28"/>
          <w:szCs w:val="28"/>
        </w:rPr>
        <w:t xml:space="preserve"> </w:t>
      </w:r>
    </w:p>
    <w:p w14:paraId="0AA5188B" w14:textId="396387F1" w:rsidR="00796806" w:rsidRPr="00952C3A" w:rsidRDefault="00796806" w:rsidP="00952C3A">
      <w:pPr>
        <w:numPr>
          <w:ilvl w:val="0"/>
          <w:numId w:val="6"/>
        </w:numPr>
        <w:spacing w:after="120" w:line="240" w:lineRule="auto"/>
        <w:ind w:left="270" w:hanging="270"/>
        <w:contextualSpacing/>
        <w:rPr>
          <w:rFonts w:cstheme="minorHAnsi"/>
          <w:sz w:val="28"/>
          <w:szCs w:val="28"/>
        </w:rPr>
      </w:pPr>
      <w:r w:rsidRPr="00952C3A">
        <w:rPr>
          <w:rFonts w:cstheme="minorHAnsi"/>
          <w:sz w:val="28"/>
          <w:szCs w:val="28"/>
        </w:rPr>
        <w:t>Residential and commercial conservation measures</w:t>
      </w:r>
      <w:r w:rsidR="00467D2D">
        <w:rPr>
          <w:rFonts w:cstheme="minorHAnsi"/>
          <w:sz w:val="28"/>
          <w:szCs w:val="28"/>
        </w:rPr>
        <w:t xml:space="preserve">, </w:t>
      </w:r>
      <w:r w:rsidRPr="00952C3A">
        <w:rPr>
          <w:rFonts w:cstheme="minorHAnsi"/>
          <w:sz w:val="28"/>
          <w:szCs w:val="28"/>
        </w:rPr>
        <w:t>e.g., low-flow toilets</w:t>
      </w:r>
      <w:r w:rsidR="00900427" w:rsidRPr="00952C3A">
        <w:rPr>
          <w:rFonts w:cstheme="minorHAnsi"/>
          <w:sz w:val="28"/>
          <w:szCs w:val="28"/>
        </w:rPr>
        <w:t>, showers, and sinks; fixing leaks; rain barrels;</w:t>
      </w:r>
      <w:r w:rsidRPr="00952C3A">
        <w:rPr>
          <w:rFonts w:cstheme="minorHAnsi"/>
          <w:sz w:val="28"/>
          <w:szCs w:val="28"/>
        </w:rPr>
        <w:t xml:space="preserve"> </w:t>
      </w:r>
      <w:r w:rsidR="003A68A6" w:rsidRPr="00952C3A">
        <w:rPr>
          <w:rFonts w:cstheme="minorHAnsi"/>
          <w:sz w:val="28"/>
          <w:szCs w:val="28"/>
        </w:rPr>
        <w:t>other conservation measures</w:t>
      </w:r>
    </w:p>
    <w:p w14:paraId="7AAB50FA" w14:textId="3A207617" w:rsidR="00796806" w:rsidRPr="00952C3A" w:rsidRDefault="00900427" w:rsidP="00952C3A">
      <w:pPr>
        <w:numPr>
          <w:ilvl w:val="0"/>
          <w:numId w:val="6"/>
        </w:numPr>
        <w:spacing w:after="120" w:line="240" w:lineRule="auto"/>
        <w:ind w:left="270" w:hanging="270"/>
        <w:contextualSpacing/>
        <w:rPr>
          <w:rFonts w:cstheme="minorHAnsi"/>
          <w:sz w:val="28"/>
          <w:szCs w:val="28"/>
        </w:rPr>
      </w:pPr>
      <w:r w:rsidRPr="00952C3A">
        <w:rPr>
          <w:rFonts w:cstheme="minorHAnsi"/>
          <w:sz w:val="28"/>
          <w:szCs w:val="28"/>
        </w:rPr>
        <w:t>“Xeriscaping</w:t>
      </w:r>
      <w:r w:rsidR="000626AF">
        <w:rPr>
          <w:rFonts w:cstheme="minorHAnsi"/>
          <w:sz w:val="28"/>
          <w:szCs w:val="28"/>
        </w:rPr>
        <w:t>”</w:t>
      </w:r>
      <w:r w:rsidRPr="00952C3A">
        <w:rPr>
          <w:rFonts w:cstheme="minorHAnsi"/>
          <w:sz w:val="28"/>
          <w:szCs w:val="28"/>
        </w:rPr>
        <w:t xml:space="preserve"> (w</w:t>
      </w:r>
      <w:r w:rsidR="00796806" w:rsidRPr="00952C3A">
        <w:rPr>
          <w:rFonts w:cstheme="minorHAnsi"/>
          <w:sz w:val="28"/>
          <w:szCs w:val="28"/>
        </w:rPr>
        <w:t>ater-efficient landscaping</w:t>
      </w:r>
      <w:r w:rsidRPr="00952C3A">
        <w:rPr>
          <w:rFonts w:cstheme="minorHAnsi"/>
          <w:sz w:val="28"/>
          <w:szCs w:val="28"/>
        </w:rPr>
        <w:t>)</w:t>
      </w:r>
      <w:r w:rsidR="0020229A" w:rsidRPr="00952C3A">
        <w:rPr>
          <w:rFonts w:cstheme="minorHAnsi"/>
          <w:sz w:val="28"/>
          <w:szCs w:val="28"/>
        </w:rPr>
        <w:t xml:space="preserve"> – </w:t>
      </w:r>
      <w:r w:rsidR="000626AF">
        <w:rPr>
          <w:rFonts w:cstheme="minorHAnsi"/>
          <w:sz w:val="28"/>
          <w:szCs w:val="28"/>
        </w:rPr>
        <w:t xml:space="preserve">implement </w:t>
      </w:r>
      <w:r w:rsidR="0020229A" w:rsidRPr="00952C3A">
        <w:rPr>
          <w:rFonts w:cstheme="minorHAnsi"/>
          <w:sz w:val="28"/>
          <w:szCs w:val="28"/>
        </w:rPr>
        <w:t xml:space="preserve">organic landscaping </w:t>
      </w:r>
      <w:r w:rsidR="000626AF">
        <w:rPr>
          <w:rFonts w:cstheme="minorHAnsi"/>
          <w:sz w:val="28"/>
          <w:szCs w:val="28"/>
        </w:rPr>
        <w:t xml:space="preserve">to </w:t>
      </w:r>
      <w:r w:rsidR="0020229A" w:rsidRPr="00952C3A">
        <w:rPr>
          <w:rFonts w:cstheme="minorHAnsi"/>
          <w:sz w:val="28"/>
          <w:szCs w:val="28"/>
        </w:rPr>
        <w:t xml:space="preserve">build up soil structure for better water retention and less watering; use of native plants </w:t>
      </w:r>
      <w:r w:rsidR="008D3D28" w:rsidRPr="00952C3A">
        <w:rPr>
          <w:rFonts w:cstheme="minorHAnsi"/>
          <w:sz w:val="28"/>
          <w:szCs w:val="28"/>
        </w:rPr>
        <w:t>that</w:t>
      </w:r>
      <w:r w:rsidR="0020229A" w:rsidRPr="00952C3A">
        <w:rPr>
          <w:rFonts w:cstheme="minorHAnsi"/>
          <w:sz w:val="28"/>
          <w:szCs w:val="28"/>
        </w:rPr>
        <w:t xml:space="preserve"> require</w:t>
      </w:r>
      <w:r w:rsidR="003A68A6" w:rsidRPr="00952C3A">
        <w:rPr>
          <w:rFonts w:cstheme="minorHAnsi"/>
          <w:sz w:val="28"/>
          <w:szCs w:val="28"/>
        </w:rPr>
        <w:t xml:space="preserve"> only</w:t>
      </w:r>
      <w:r w:rsidR="0020229A" w:rsidRPr="00952C3A">
        <w:rPr>
          <w:rFonts w:cstheme="minorHAnsi"/>
          <w:sz w:val="28"/>
          <w:szCs w:val="28"/>
        </w:rPr>
        <w:t xml:space="preserve"> </w:t>
      </w:r>
      <w:r w:rsidR="008D3D28" w:rsidRPr="00952C3A">
        <w:rPr>
          <w:rFonts w:cstheme="minorHAnsi"/>
          <w:sz w:val="28"/>
          <w:szCs w:val="28"/>
        </w:rPr>
        <w:t>rainwater</w:t>
      </w:r>
    </w:p>
    <w:p w14:paraId="194E87C6" w14:textId="0A5F32AA" w:rsidR="00796806" w:rsidRPr="00952C3A" w:rsidRDefault="000626AF" w:rsidP="00952C3A">
      <w:pPr>
        <w:numPr>
          <w:ilvl w:val="0"/>
          <w:numId w:val="6"/>
        </w:numPr>
        <w:spacing w:after="120" w:line="240" w:lineRule="auto"/>
        <w:ind w:left="270" w:hanging="270"/>
        <w:contextualSpacing/>
        <w:rPr>
          <w:rFonts w:cstheme="minorHAnsi"/>
          <w:sz w:val="28"/>
          <w:szCs w:val="28"/>
        </w:rPr>
      </w:pPr>
      <w:r>
        <w:rPr>
          <w:rFonts w:cstheme="minorHAnsi"/>
          <w:sz w:val="28"/>
          <w:szCs w:val="28"/>
        </w:rPr>
        <w:t>Implement and maintain comprehensive s</w:t>
      </w:r>
      <w:r w:rsidR="00796806" w:rsidRPr="00952C3A">
        <w:rPr>
          <w:rFonts w:cstheme="minorHAnsi"/>
          <w:sz w:val="28"/>
          <w:szCs w:val="28"/>
        </w:rPr>
        <w:t>tandards for graywater separation and use</w:t>
      </w:r>
    </w:p>
    <w:p w14:paraId="74BB81A1" w14:textId="4F17AFFF" w:rsidR="00572C0E" w:rsidRPr="00952C3A" w:rsidRDefault="00572C0E" w:rsidP="00952C3A">
      <w:pPr>
        <w:pStyle w:val="NormalWeb"/>
        <w:spacing w:before="0" w:beforeAutospacing="0" w:after="120" w:afterAutospacing="0"/>
        <w:rPr>
          <w:rFonts w:asciiTheme="minorHAnsi" w:hAnsiTheme="minorHAnsi" w:cstheme="minorHAnsi"/>
          <w:kern w:val="24"/>
          <w:sz w:val="28"/>
          <w:szCs w:val="28"/>
        </w:rPr>
      </w:pPr>
    </w:p>
    <w:p w14:paraId="5869015C" w14:textId="77777777" w:rsidR="00572C0E" w:rsidRPr="00952C3A" w:rsidRDefault="00572C0E" w:rsidP="00952C3A">
      <w:pPr>
        <w:pStyle w:val="NormalWeb"/>
        <w:spacing w:before="0" w:beforeAutospacing="0" w:after="120" w:afterAutospacing="0"/>
        <w:rPr>
          <w:rFonts w:asciiTheme="minorHAnsi" w:hAnsiTheme="minorHAnsi" w:cstheme="minorHAnsi"/>
          <w:kern w:val="24"/>
          <w:sz w:val="28"/>
          <w:szCs w:val="28"/>
        </w:rPr>
      </w:pPr>
    </w:p>
    <w:tbl>
      <w:tblPr>
        <w:tblStyle w:val="ListTable4-Accent5"/>
        <w:tblW w:w="5255" w:type="dxa"/>
        <w:jc w:val="center"/>
        <w:tblLayout w:type="fixed"/>
        <w:tblCellMar>
          <w:left w:w="115" w:type="dxa"/>
          <w:right w:w="115" w:type="dxa"/>
        </w:tblCellMar>
        <w:tblLook w:val="04A0" w:firstRow="1" w:lastRow="0" w:firstColumn="1" w:lastColumn="0" w:noHBand="0" w:noVBand="1"/>
      </w:tblPr>
      <w:tblGrid>
        <w:gridCol w:w="5255"/>
      </w:tblGrid>
      <w:tr w:rsidR="00342EC8" w:rsidRPr="00952C3A" w14:paraId="1B18AE7E" w14:textId="77777777" w:rsidTr="00025273">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255" w:type="dxa"/>
          </w:tcPr>
          <w:p w14:paraId="4F661AA3" w14:textId="77777777" w:rsidR="00572C0E" w:rsidRPr="00952C3A" w:rsidRDefault="00572C0E" w:rsidP="00952C3A">
            <w:pPr>
              <w:spacing w:after="120"/>
              <w:rPr>
                <w:rFonts w:cstheme="minorHAnsi"/>
                <w:color w:val="auto"/>
                <w:sz w:val="28"/>
                <w:szCs w:val="28"/>
              </w:rPr>
            </w:pPr>
            <w:r w:rsidRPr="00952C3A">
              <w:rPr>
                <w:rFonts w:cstheme="minorHAnsi"/>
                <w:color w:val="auto"/>
                <w:sz w:val="28"/>
                <w:szCs w:val="28"/>
              </w:rPr>
              <w:t>FOR MORE INFORMATION</w:t>
            </w:r>
          </w:p>
        </w:tc>
      </w:tr>
      <w:tr w:rsidR="00342EC8" w:rsidRPr="00952C3A" w14:paraId="7786DC48" w14:textId="77777777" w:rsidTr="0002527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255" w:type="dxa"/>
          </w:tcPr>
          <w:p w14:paraId="1CEAD1FF" w14:textId="69E15788" w:rsidR="00572C0E" w:rsidRPr="00952C3A" w:rsidRDefault="00722EE5" w:rsidP="00952C3A">
            <w:pPr>
              <w:spacing w:after="120"/>
              <w:rPr>
                <w:rStyle w:val="Hyperlink"/>
                <w:rFonts w:cstheme="minorHAnsi"/>
                <w:sz w:val="28"/>
                <w:szCs w:val="28"/>
              </w:rPr>
            </w:pPr>
            <w:hyperlink r:id="rId9" w:history="1">
              <w:r w:rsidR="00025273" w:rsidRPr="00952C3A">
                <w:rPr>
                  <w:rStyle w:val="Hyperlink"/>
                  <w:rFonts w:cstheme="minorHAnsi"/>
                  <w:sz w:val="28"/>
                  <w:szCs w:val="28"/>
                </w:rPr>
                <w:t>Water Quality Reports</w:t>
              </w:r>
            </w:hyperlink>
          </w:p>
        </w:tc>
      </w:tr>
      <w:tr w:rsidR="00342EC8" w:rsidRPr="00952C3A" w14:paraId="0421662E" w14:textId="77777777" w:rsidTr="00025273">
        <w:trPr>
          <w:trHeight w:val="432"/>
          <w:jc w:val="center"/>
        </w:trPr>
        <w:tc>
          <w:tcPr>
            <w:cnfStyle w:val="001000000000" w:firstRow="0" w:lastRow="0" w:firstColumn="1" w:lastColumn="0" w:oddVBand="0" w:evenVBand="0" w:oddHBand="0" w:evenHBand="0" w:firstRowFirstColumn="0" w:firstRowLastColumn="0" w:lastRowFirstColumn="0" w:lastRowLastColumn="0"/>
            <w:tcW w:w="5255" w:type="dxa"/>
          </w:tcPr>
          <w:p w14:paraId="0BBD9C49" w14:textId="663C19AF" w:rsidR="00572C0E" w:rsidRPr="00952C3A" w:rsidRDefault="00722EE5" w:rsidP="00952C3A">
            <w:pPr>
              <w:spacing w:after="120"/>
              <w:rPr>
                <w:rStyle w:val="Hyperlink"/>
                <w:rFonts w:cstheme="minorHAnsi"/>
                <w:sz w:val="28"/>
                <w:szCs w:val="28"/>
              </w:rPr>
            </w:pPr>
            <w:hyperlink r:id="rId10" w:history="1">
              <w:r w:rsidR="00025273" w:rsidRPr="00952C3A">
                <w:rPr>
                  <w:rStyle w:val="Hyperlink"/>
                  <w:rFonts w:cstheme="minorHAnsi"/>
                  <w:sz w:val="28"/>
                  <w:szCs w:val="28"/>
                </w:rPr>
                <w:t>Water Conservation</w:t>
              </w:r>
            </w:hyperlink>
          </w:p>
        </w:tc>
      </w:tr>
      <w:tr w:rsidR="00342EC8" w:rsidRPr="00952C3A" w14:paraId="57B70EB9" w14:textId="77777777" w:rsidTr="0002527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255" w:type="dxa"/>
          </w:tcPr>
          <w:p w14:paraId="10599508" w14:textId="77777777" w:rsidR="00572C0E" w:rsidRPr="00952C3A" w:rsidRDefault="00722EE5" w:rsidP="00952C3A">
            <w:pPr>
              <w:spacing w:after="120"/>
              <w:rPr>
                <w:rStyle w:val="Hyperlink"/>
                <w:rFonts w:cstheme="minorHAnsi"/>
                <w:sz w:val="28"/>
                <w:szCs w:val="28"/>
              </w:rPr>
            </w:pPr>
            <w:hyperlink r:id="rId11" w:history="1">
              <w:r w:rsidR="00025273" w:rsidRPr="00952C3A">
                <w:rPr>
                  <w:rStyle w:val="Hyperlink"/>
                  <w:rFonts w:cstheme="minorHAnsi"/>
                  <w:sz w:val="28"/>
                  <w:szCs w:val="28"/>
                </w:rPr>
                <w:t>Water Monitoring</w:t>
              </w:r>
            </w:hyperlink>
          </w:p>
        </w:tc>
      </w:tr>
      <w:tr w:rsidR="00342EC8" w:rsidRPr="00952C3A" w14:paraId="780F3C1A" w14:textId="77777777" w:rsidTr="00025273">
        <w:trPr>
          <w:trHeight w:val="432"/>
          <w:jc w:val="center"/>
        </w:trPr>
        <w:tc>
          <w:tcPr>
            <w:cnfStyle w:val="001000000000" w:firstRow="0" w:lastRow="0" w:firstColumn="1" w:lastColumn="0" w:oddVBand="0" w:evenVBand="0" w:oddHBand="0" w:evenHBand="0" w:firstRowFirstColumn="0" w:firstRowLastColumn="0" w:lastRowFirstColumn="0" w:lastRowLastColumn="0"/>
            <w:tcW w:w="5255" w:type="dxa"/>
          </w:tcPr>
          <w:p w14:paraId="24BCBF9A" w14:textId="62EAADD9" w:rsidR="00572C0E" w:rsidRPr="00952C3A" w:rsidRDefault="00722EE5" w:rsidP="00952C3A">
            <w:pPr>
              <w:spacing w:after="120"/>
              <w:rPr>
                <w:rStyle w:val="Hyperlink"/>
                <w:rFonts w:cstheme="minorHAnsi"/>
                <w:sz w:val="28"/>
                <w:szCs w:val="28"/>
              </w:rPr>
            </w:pPr>
            <w:hyperlink r:id="rId12" w:history="1">
              <w:r w:rsidR="00025273" w:rsidRPr="00952C3A">
                <w:rPr>
                  <w:rStyle w:val="Hyperlink"/>
                  <w:rFonts w:cstheme="minorHAnsi"/>
                  <w:sz w:val="28"/>
                  <w:szCs w:val="28"/>
                </w:rPr>
                <w:t>Land Management</w:t>
              </w:r>
            </w:hyperlink>
          </w:p>
        </w:tc>
      </w:tr>
      <w:tr w:rsidR="00342EC8" w:rsidRPr="00952C3A" w14:paraId="378C3605" w14:textId="77777777" w:rsidTr="0002527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255" w:type="dxa"/>
          </w:tcPr>
          <w:p w14:paraId="7B81A462" w14:textId="206256F0" w:rsidR="00572C0E" w:rsidRPr="00952C3A" w:rsidRDefault="00722EE5" w:rsidP="00952C3A">
            <w:pPr>
              <w:spacing w:after="120"/>
              <w:rPr>
                <w:rStyle w:val="Hyperlink"/>
                <w:rFonts w:cstheme="minorHAnsi"/>
                <w:sz w:val="28"/>
                <w:szCs w:val="28"/>
              </w:rPr>
            </w:pPr>
            <w:hyperlink r:id="rId13" w:history="1">
              <w:r w:rsidR="00025273" w:rsidRPr="00952C3A">
                <w:rPr>
                  <w:rStyle w:val="Hyperlink"/>
                  <w:rFonts w:cstheme="minorHAnsi"/>
                  <w:sz w:val="28"/>
                  <w:szCs w:val="28"/>
                </w:rPr>
                <w:t>CT Model Water Use Restriction Ordinance</w:t>
              </w:r>
            </w:hyperlink>
          </w:p>
        </w:tc>
      </w:tr>
    </w:tbl>
    <w:p w14:paraId="19011F62" w14:textId="77777777" w:rsidR="00572C0E" w:rsidRPr="00952C3A" w:rsidRDefault="00572C0E" w:rsidP="00952C3A">
      <w:pPr>
        <w:spacing w:after="120" w:line="240" w:lineRule="auto"/>
        <w:rPr>
          <w:rFonts w:cstheme="minorHAnsi"/>
          <w:sz w:val="28"/>
          <w:szCs w:val="28"/>
        </w:rPr>
      </w:pPr>
    </w:p>
    <w:p w14:paraId="5B1DA39A" w14:textId="77777777" w:rsidR="00572C0E" w:rsidRPr="00952C3A" w:rsidRDefault="00572C0E" w:rsidP="00952C3A">
      <w:pPr>
        <w:spacing w:after="120" w:line="240" w:lineRule="auto"/>
        <w:rPr>
          <w:rFonts w:cstheme="minorHAnsi"/>
        </w:rPr>
      </w:pPr>
    </w:p>
    <w:sectPr w:rsidR="00572C0E" w:rsidRPr="00952C3A" w:rsidSect="001D0B4D">
      <w:footerReference w:type="default" r:id="rId1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0BE8E" w14:textId="77777777" w:rsidR="00722EE5" w:rsidRDefault="00722EE5" w:rsidP="00E00D9A">
      <w:pPr>
        <w:spacing w:after="0" w:line="240" w:lineRule="auto"/>
      </w:pPr>
      <w:r>
        <w:separator/>
      </w:r>
    </w:p>
  </w:endnote>
  <w:endnote w:type="continuationSeparator" w:id="0">
    <w:p w14:paraId="7556333A" w14:textId="77777777" w:rsidR="00722EE5" w:rsidRDefault="00722EE5" w:rsidP="00E0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AC322" w14:textId="77777777" w:rsidR="00E00D9A" w:rsidRDefault="00E00D9A">
    <w:pPr>
      <w:pStyle w:val="Footer"/>
    </w:pPr>
  </w:p>
  <w:p w14:paraId="168CCB71" w14:textId="77777777" w:rsidR="00E00D9A" w:rsidRDefault="00E00D9A">
    <w:pPr>
      <w:pStyle w:val="Footer"/>
    </w:pPr>
  </w:p>
  <w:p w14:paraId="32656A98" w14:textId="77777777" w:rsidR="00E00D9A" w:rsidRDefault="00E00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DF4D0" w14:textId="77777777" w:rsidR="00722EE5" w:rsidRDefault="00722EE5" w:rsidP="00E00D9A">
      <w:pPr>
        <w:spacing w:after="0" w:line="240" w:lineRule="auto"/>
      </w:pPr>
      <w:r>
        <w:separator/>
      </w:r>
    </w:p>
  </w:footnote>
  <w:footnote w:type="continuationSeparator" w:id="0">
    <w:p w14:paraId="6A5728AD" w14:textId="77777777" w:rsidR="00722EE5" w:rsidRDefault="00722EE5" w:rsidP="00E00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D0191"/>
    <w:multiLevelType w:val="hybridMultilevel"/>
    <w:tmpl w:val="6CB623F6"/>
    <w:lvl w:ilvl="0" w:tplc="081ED36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820707"/>
    <w:multiLevelType w:val="hybridMultilevel"/>
    <w:tmpl w:val="9848925C"/>
    <w:lvl w:ilvl="0" w:tplc="081ED36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563B8D"/>
    <w:multiLevelType w:val="hybridMultilevel"/>
    <w:tmpl w:val="A63CF8DE"/>
    <w:lvl w:ilvl="0" w:tplc="FEDCE51C">
      <w:start w:val="1"/>
      <w:numFmt w:val="bullet"/>
      <w:lvlText w:val="•"/>
      <w:lvlJc w:val="left"/>
      <w:pPr>
        <w:tabs>
          <w:tab w:val="num" w:pos="720"/>
        </w:tabs>
        <w:ind w:left="720" w:hanging="360"/>
      </w:pPr>
      <w:rPr>
        <w:rFonts w:ascii="Arial" w:hAnsi="Arial" w:hint="default"/>
      </w:rPr>
    </w:lvl>
    <w:lvl w:ilvl="1" w:tplc="EF3EBECA">
      <w:start w:val="1"/>
      <w:numFmt w:val="bullet"/>
      <w:lvlText w:val="•"/>
      <w:lvlJc w:val="left"/>
      <w:pPr>
        <w:tabs>
          <w:tab w:val="num" w:pos="1440"/>
        </w:tabs>
        <w:ind w:left="1440" w:hanging="360"/>
      </w:pPr>
      <w:rPr>
        <w:rFonts w:ascii="Arial" w:hAnsi="Arial" w:hint="default"/>
      </w:rPr>
    </w:lvl>
    <w:lvl w:ilvl="2" w:tplc="E90ABEE8">
      <w:start w:val="1"/>
      <w:numFmt w:val="bullet"/>
      <w:lvlText w:val="•"/>
      <w:lvlJc w:val="left"/>
      <w:pPr>
        <w:tabs>
          <w:tab w:val="num" w:pos="2160"/>
        </w:tabs>
        <w:ind w:left="2160" w:hanging="360"/>
      </w:pPr>
      <w:rPr>
        <w:rFonts w:ascii="Arial" w:hAnsi="Arial" w:hint="default"/>
      </w:rPr>
    </w:lvl>
    <w:lvl w:ilvl="3" w:tplc="6374F2CC" w:tentative="1">
      <w:start w:val="1"/>
      <w:numFmt w:val="bullet"/>
      <w:lvlText w:val="•"/>
      <w:lvlJc w:val="left"/>
      <w:pPr>
        <w:tabs>
          <w:tab w:val="num" w:pos="2880"/>
        </w:tabs>
        <w:ind w:left="2880" w:hanging="360"/>
      </w:pPr>
      <w:rPr>
        <w:rFonts w:ascii="Arial" w:hAnsi="Arial" w:hint="default"/>
      </w:rPr>
    </w:lvl>
    <w:lvl w:ilvl="4" w:tplc="275430C2" w:tentative="1">
      <w:start w:val="1"/>
      <w:numFmt w:val="bullet"/>
      <w:lvlText w:val="•"/>
      <w:lvlJc w:val="left"/>
      <w:pPr>
        <w:tabs>
          <w:tab w:val="num" w:pos="3600"/>
        </w:tabs>
        <w:ind w:left="3600" w:hanging="360"/>
      </w:pPr>
      <w:rPr>
        <w:rFonts w:ascii="Arial" w:hAnsi="Arial" w:hint="default"/>
      </w:rPr>
    </w:lvl>
    <w:lvl w:ilvl="5" w:tplc="1340D286" w:tentative="1">
      <w:start w:val="1"/>
      <w:numFmt w:val="bullet"/>
      <w:lvlText w:val="•"/>
      <w:lvlJc w:val="left"/>
      <w:pPr>
        <w:tabs>
          <w:tab w:val="num" w:pos="4320"/>
        </w:tabs>
        <w:ind w:left="4320" w:hanging="360"/>
      </w:pPr>
      <w:rPr>
        <w:rFonts w:ascii="Arial" w:hAnsi="Arial" w:hint="default"/>
      </w:rPr>
    </w:lvl>
    <w:lvl w:ilvl="6" w:tplc="00C04022" w:tentative="1">
      <w:start w:val="1"/>
      <w:numFmt w:val="bullet"/>
      <w:lvlText w:val="•"/>
      <w:lvlJc w:val="left"/>
      <w:pPr>
        <w:tabs>
          <w:tab w:val="num" w:pos="5040"/>
        </w:tabs>
        <w:ind w:left="5040" w:hanging="360"/>
      </w:pPr>
      <w:rPr>
        <w:rFonts w:ascii="Arial" w:hAnsi="Arial" w:hint="default"/>
      </w:rPr>
    </w:lvl>
    <w:lvl w:ilvl="7" w:tplc="D71005F6" w:tentative="1">
      <w:start w:val="1"/>
      <w:numFmt w:val="bullet"/>
      <w:lvlText w:val="•"/>
      <w:lvlJc w:val="left"/>
      <w:pPr>
        <w:tabs>
          <w:tab w:val="num" w:pos="5760"/>
        </w:tabs>
        <w:ind w:left="5760" w:hanging="360"/>
      </w:pPr>
      <w:rPr>
        <w:rFonts w:ascii="Arial" w:hAnsi="Arial" w:hint="default"/>
      </w:rPr>
    </w:lvl>
    <w:lvl w:ilvl="8" w:tplc="008080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2916AE"/>
    <w:multiLevelType w:val="hybridMultilevel"/>
    <w:tmpl w:val="75CA2FA2"/>
    <w:lvl w:ilvl="0" w:tplc="081ED36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2B39FA"/>
    <w:multiLevelType w:val="hybridMultilevel"/>
    <w:tmpl w:val="D37CB664"/>
    <w:lvl w:ilvl="0" w:tplc="081ED36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645F7E"/>
    <w:multiLevelType w:val="hybridMultilevel"/>
    <w:tmpl w:val="6380957A"/>
    <w:lvl w:ilvl="0" w:tplc="081ED36A">
      <w:start w:val="1"/>
      <w:numFmt w:val="bullet"/>
      <w:lvlText w:val="•"/>
      <w:lvlJc w:val="left"/>
      <w:pPr>
        <w:tabs>
          <w:tab w:val="num" w:pos="720"/>
        </w:tabs>
        <w:ind w:left="720" w:hanging="360"/>
      </w:pPr>
      <w:rPr>
        <w:rFonts w:ascii="Arial" w:hAnsi="Arial" w:hint="default"/>
      </w:rPr>
    </w:lvl>
    <w:lvl w:ilvl="1" w:tplc="121E6B10" w:tentative="1">
      <w:start w:val="1"/>
      <w:numFmt w:val="bullet"/>
      <w:lvlText w:val="•"/>
      <w:lvlJc w:val="left"/>
      <w:pPr>
        <w:tabs>
          <w:tab w:val="num" w:pos="1440"/>
        </w:tabs>
        <w:ind w:left="1440" w:hanging="360"/>
      </w:pPr>
      <w:rPr>
        <w:rFonts w:ascii="Arial" w:hAnsi="Arial" w:hint="default"/>
      </w:rPr>
    </w:lvl>
    <w:lvl w:ilvl="2" w:tplc="BECE9572" w:tentative="1">
      <w:start w:val="1"/>
      <w:numFmt w:val="bullet"/>
      <w:lvlText w:val="•"/>
      <w:lvlJc w:val="left"/>
      <w:pPr>
        <w:tabs>
          <w:tab w:val="num" w:pos="2160"/>
        </w:tabs>
        <w:ind w:left="2160" w:hanging="360"/>
      </w:pPr>
      <w:rPr>
        <w:rFonts w:ascii="Arial" w:hAnsi="Arial" w:hint="default"/>
      </w:rPr>
    </w:lvl>
    <w:lvl w:ilvl="3" w:tplc="C9288BD0" w:tentative="1">
      <w:start w:val="1"/>
      <w:numFmt w:val="bullet"/>
      <w:lvlText w:val="•"/>
      <w:lvlJc w:val="left"/>
      <w:pPr>
        <w:tabs>
          <w:tab w:val="num" w:pos="2880"/>
        </w:tabs>
        <w:ind w:left="2880" w:hanging="360"/>
      </w:pPr>
      <w:rPr>
        <w:rFonts w:ascii="Arial" w:hAnsi="Arial" w:hint="default"/>
      </w:rPr>
    </w:lvl>
    <w:lvl w:ilvl="4" w:tplc="269A5E9C" w:tentative="1">
      <w:start w:val="1"/>
      <w:numFmt w:val="bullet"/>
      <w:lvlText w:val="•"/>
      <w:lvlJc w:val="left"/>
      <w:pPr>
        <w:tabs>
          <w:tab w:val="num" w:pos="3600"/>
        </w:tabs>
        <w:ind w:left="3600" w:hanging="360"/>
      </w:pPr>
      <w:rPr>
        <w:rFonts w:ascii="Arial" w:hAnsi="Arial" w:hint="default"/>
      </w:rPr>
    </w:lvl>
    <w:lvl w:ilvl="5" w:tplc="EFD0B33C" w:tentative="1">
      <w:start w:val="1"/>
      <w:numFmt w:val="bullet"/>
      <w:lvlText w:val="•"/>
      <w:lvlJc w:val="left"/>
      <w:pPr>
        <w:tabs>
          <w:tab w:val="num" w:pos="4320"/>
        </w:tabs>
        <w:ind w:left="4320" w:hanging="360"/>
      </w:pPr>
      <w:rPr>
        <w:rFonts w:ascii="Arial" w:hAnsi="Arial" w:hint="default"/>
      </w:rPr>
    </w:lvl>
    <w:lvl w:ilvl="6" w:tplc="A18C271A" w:tentative="1">
      <w:start w:val="1"/>
      <w:numFmt w:val="bullet"/>
      <w:lvlText w:val="•"/>
      <w:lvlJc w:val="left"/>
      <w:pPr>
        <w:tabs>
          <w:tab w:val="num" w:pos="5040"/>
        </w:tabs>
        <w:ind w:left="5040" w:hanging="360"/>
      </w:pPr>
      <w:rPr>
        <w:rFonts w:ascii="Arial" w:hAnsi="Arial" w:hint="default"/>
      </w:rPr>
    </w:lvl>
    <w:lvl w:ilvl="7" w:tplc="95F68E12" w:tentative="1">
      <w:start w:val="1"/>
      <w:numFmt w:val="bullet"/>
      <w:lvlText w:val="•"/>
      <w:lvlJc w:val="left"/>
      <w:pPr>
        <w:tabs>
          <w:tab w:val="num" w:pos="5760"/>
        </w:tabs>
        <w:ind w:left="5760" w:hanging="360"/>
      </w:pPr>
      <w:rPr>
        <w:rFonts w:ascii="Arial" w:hAnsi="Arial" w:hint="default"/>
      </w:rPr>
    </w:lvl>
    <w:lvl w:ilvl="8" w:tplc="AD08B56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0E"/>
    <w:rsid w:val="00020840"/>
    <w:rsid w:val="00025273"/>
    <w:rsid w:val="000626AF"/>
    <w:rsid w:val="000B71B7"/>
    <w:rsid w:val="000F245D"/>
    <w:rsid w:val="00132ADE"/>
    <w:rsid w:val="001D0B4D"/>
    <w:rsid w:val="001E04EC"/>
    <w:rsid w:val="0020229A"/>
    <w:rsid w:val="002304D1"/>
    <w:rsid w:val="00237110"/>
    <w:rsid w:val="0031774C"/>
    <w:rsid w:val="00326BFD"/>
    <w:rsid w:val="00342EC8"/>
    <w:rsid w:val="00365A37"/>
    <w:rsid w:val="003A68A6"/>
    <w:rsid w:val="00400105"/>
    <w:rsid w:val="00467D2D"/>
    <w:rsid w:val="004901A1"/>
    <w:rsid w:val="004A2E27"/>
    <w:rsid w:val="004C6A0B"/>
    <w:rsid w:val="004E6CE2"/>
    <w:rsid w:val="00572C0E"/>
    <w:rsid w:val="00590DD1"/>
    <w:rsid w:val="005B6D26"/>
    <w:rsid w:val="005C40A6"/>
    <w:rsid w:val="006125C5"/>
    <w:rsid w:val="006277BA"/>
    <w:rsid w:val="00714010"/>
    <w:rsid w:val="00721442"/>
    <w:rsid w:val="00722EE5"/>
    <w:rsid w:val="0075699F"/>
    <w:rsid w:val="00796806"/>
    <w:rsid w:val="008454FE"/>
    <w:rsid w:val="00895C65"/>
    <w:rsid w:val="008D3D28"/>
    <w:rsid w:val="008F1011"/>
    <w:rsid w:val="008F46D8"/>
    <w:rsid w:val="00900427"/>
    <w:rsid w:val="00952C3A"/>
    <w:rsid w:val="00994EF4"/>
    <w:rsid w:val="00A04A57"/>
    <w:rsid w:val="00A56D87"/>
    <w:rsid w:val="00A9519A"/>
    <w:rsid w:val="00AC4E89"/>
    <w:rsid w:val="00AC6D57"/>
    <w:rsid w:val="00AD378B"/>
    <w:rsid w:val="00AE3F59"/>
    <w:rsid w:val="00B10F55"/>
    <w:rsid w:val="00B16457"/>
    <w:rsid w:val="00B73830"/>
    <w:rsid w:val="00BC1389"/>
    <w:rsid w:val="00BE7A95"/>
    <w:rsid w:val="00CB10FC"/>
    <w:rsid w:val="00CB1BDD"/>
    <w:rsid w:val="00CF0C3A"/>
    <w:rsid w:val="00D9362F"/>
    <w:rsid w:val="00DE198E"/>
    <w:rsid w:val="00E00D9A"/>
    <w:rsid w:val="00E131B0"/>
    <w:rsid w:val="00E57AEA"/>
    <w:rsid w:val="00E927C0"/>
    <w:rsid w:val="00EC4726"/>
    <w:rsid w:val="00ED403E"/>
    <w:rsid w:val="00F96EE2"/>
    <w:rsid w:val="00FD50FF"/>
    <w:rsid w:val="00FD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CA4D"/>
  <w15:chartTrackingRefBased/>
  <w15:docId w15:val="{18AB7AC4-5D6A-4ECE-8025-2740C662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C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C0E"/>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72C0E"/>
    <w:pPr>
      <w:spacing w:after="0" w:line="240" w:lineRule="auto"/>
      <w:ind w:left="720"/>
      <w:contextualSpacing/>
    </w:pPr>
    <w:rPr>
      <w:rFonts w:ascii="Times New Roman" w:eastAsiaTheme="minorEastAsia" w:hAnsi="Times New Roman" w:cs="Times New Roman"/>
      <w:sz w:val="24"/>
      <w:szCs w:val="24"/>
    </w:rPr>
  </w:style>
  <w:style w:type="table" w:styleId="ListTable4-Accent5">
    <w:name w:val="List Table 4 Accent 5"/>
    <w:basedOn w:val="TableNormal"/>
    <w:uiPriority w:val="49"/>
    <w:rsid w:val="00572C0E"/>
    <w:pPr>
      <w:spacing w:after="0" w:line="240" w:lineRule="auto"/>
    </w:pPr>
    <w:rPr>
      <w:rFonts w:ascii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572C0E"/>
    <w:rPr>
      <w:color w:val="0563C1" w:themeColor="hyperlink"/>
      <w:u w:val="single"/>
    </w:rPr>
  </w:style>
  <w:style w:type="paragraph" w:styleId="Header">
    <w:name w:val="header"/>
    <w:basedOn w:val="Normal"/>
    <w:link w:val="HeaderChar"/>
    <w:uiPriority w:val="99"/>
    <w:unhideWhenUsed/>
    <w:rsid w:val="00E00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D9A"/>
    <w:rPr>
      <w:rFonts w:asciiTheme="minorHAnsi" w:hAnsiTheme="minorHAnsi" w:cstheme="minorBidi"/>
      <w:sz w:val="22"/>
      <w:szCs w:val="22"/>
    </w:rPr>
  </w:style>
  <w:style w:type="paragraph" w:styleId="Footer">
    <w:name w:val="footer"/>
    <w:basedOn w:val="Normal"/>
    <w:link w:val="FooterChar"/>
    <w:uiPriority w:val="99"/>
    <w:unhideWhenUsed/>
    <w:rsid w:val="00E00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D9A"/>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025273"/>
    <w:rPr>
      <w:sz w:val="18"/>
      <w:szCs w:val="18"/>
    </w:rPr>
  </w:style>
  <w:style w:type="paragraph" w:styleId="CommentText">
    <w:name w:val="annotation text"/>
    <w:basedOn w:val="Normal"/>
    <w:link w:val="CommentTextChar"/>
    <w:uiPriority w:val="99"/>
    <w:semiHidden/>
    <w:unhideWhenUsed/>
    <w:rsid w:val="00025273"/>
    <w:pPr>
      <w:spacing w:line="240" w:lineRule="auto"/>
    </w:pPr>
    <w:rPr>
      <w:sz w:val="24"/>
      <w:szCs w:val="24"/>
    </w:rPr>
  </w:style>
  <w:style w:type="character" w:customStyle="1" w:styleId="CommentTextChar">
    <w:name w:val="Comment Text Char"/>
    <w:basedOn w:val="DefaultParagraphFont"/>
    <w:link w:val="CommentText"/>
    <w:uiPriority w:val="99"/>
    <w:semiHidden/>
    <w:rsid w:val="00025273"/>
    <w:rPr>
      <w:rFonts w:asciiTheme="minorHAnsi" w:hAnsiTheme="minorHAnsi" w:cstheme="minorBidi"/>
      <w:szCs w:val="24"/>
    </w:rPr>
  </w:style>
  <w:style w:type="paragraph" w:styleId="CommentSubject">
    <w:name w:val="annotation subject"/>
    <w:basedOn w:val="CommentText"/>
    <w:next w:val="CommentText"/>
    <w:link w:val="CommentSubjectChar"/>
    <w:uiPriority w:val="99"/>
    <w:semiHidden/>
    <w:unhideWhenUsed/>
    <w:rsid w:val="00025273"/>
    <w:rPr>
      <w:b/>
      <w:bCs/>
      <w:sz w:val="20"/>
      <w:szCs w:val="20"/>
    </w:rPr>
  </w:style>
  <w:style w:type="character" w:customStyle="1" w:styleId="CommentSubjectChar">
    <w:name w:val="Comment Subject Char"/>
    <w:basedOn w:val="CommentTextChar"/>
    <w:link w:val="CommentSubject"/>
    <w:uiPriority w:val="99"/>
    <w:semiHidden/>
    <w:rsid w:val="00025273"/>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0252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5273"/>
    <w:rPr>
      <w:rFonts w:ascii="Times New Roman" w:hAnsi="Times New Roman"/>
      <w:sz w:val="18"/>
      <w:szCs w:val="18"/>
    </w:rPr>
  </w:style>
  <w:style w:type="character" w:styleId="FollowedHyperlink">
    <w:name w:val="FollowedHyperlink"/>
    <w:basedOn w:val="DefaultParagraphFont"/>
    <w:uiPriority w:val="99"/>
    <w:semiHidden/>
    <w:unhideWhenUsed/>
    <w:rsid w:val="003A68A6"/>
    <w:rPr>
      <w:color w:val="954F72" w:themeColor="followedHyperlink"/>
      <w:u w:val="single"/>
    </w:rPr>
  </w:style>
  <w:style w:type="paragraph" w:customStyle="1" w:styleId="Body">
    <w:name w:val="Body"/>
    <w:rsid w:val="00B73830"/>
    <w:pPr>
      <w:spacing w:after="0" w:line="240" w:lineRule="auto"/>
    </w:pPr>
    <w:rPr>
      <w:rFonts w:ascii="Times New Roman" w:eastAsia="Arial Unicode MS" w:hAnsi="Times New Roman" w:cs="Arial Unicode MS"/>
      <w:color w:val="000000"/>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6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2D6A9-1FF0-4D60-8750-91500DC5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Vesalius</dc:creator>
  <cp:keywords/>
  <dc:description/>
  <cp:lastModifiedBy>Andreas Vesalius</cp:lastModifiedBy>
  <cp:revision>3</cp:revision>
  <dcterms:created xsi:type="dcterms:W3CDTF">2020-07-09T18:15:00Z</dcterms:created>
  <dcterms:modified xsi:type="dcterms:W3CDTF">2020-07-12T13:09:00Z</dcterms:modified>
</cp:coreProperties>
</file>